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40c9" w14:textId="bc84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печатях Правительства с Государственным гербом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7 мая 1996 г. N 568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печатях Правительства с Государственным гербом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требования Положения являются обязательными для исполнения всеми ответственными работниками Аппарата Правительства Республики Казахстан, допущенными к работе с гербовыми печатями.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Аппарата Правительства Республики Казахстан обеспечить применение настоящего Положения о печатях Правительства с Государственным гербом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Кабинета Министров Республики Казахстан от 19 июля 1995 г. N 995 "О Положении о печатях с Государственным гербом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7 мая 1996 г. N 568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печатях Правительства с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гербом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Настоящим Положением регламентирован порядок использования и хранения печатей Правительства с Государственным гербом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Печати с государственным гербом Республики Казахстан (далее - гербовые) изготавливаются круглой формы в соответствии с принятыми стандартными размерами: печать круглой формы 38-40 мм с текстом на одном языке и печать круглой формы 38-40 мм с текстом на двух языках. В середине круга изображается Государственный герб, а по окружности печати пишется наименование органа (Правительства или Аппарата Правительства) на государственном языке или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2. Порядок использования гербовых печатей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Правительстве действуют шесть гербовых печатей (Приложение секретное):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мастичная печать 1-1 с текстом по окружности на государственном языке ставится на оригиналы соглашений, заявлений, лицензий, контрактов с зарубежными странами и другие виды корреспонденции, идущие за пределы Республики Казахстан, подписанные Премьер-Министром или его заместителями. По указанию Премьер-Министра и Руководителя Аппарата могут предусматриваться случаи использования печати и на других документах. Копии перечисленных документов передаются для хранения в Канцелярию Правительства. Использование иных печатей на указанных документах не допускается;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металлическая печать 1-2 с текстом по окружности на государственном языке ставится на международные договоры и соглашения (на сургуч), подписанные Премьер-Министром или лицами, уполномоченными вести переговоры и подписывать соглашения от имени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мастичная печать 1-3 с текстом по окружности на государственном и русском языках ставится только на постановления Правительства, распоряжения Премьер-Министра и копии указанных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мастичная печать 1-4 с текстом по окружности на государственном и русском языках (красный мастичный оттиск) ставится на секретные постановления Правительства, распоряжения Премьер-Министра, резолюции на секретные документы за подписью Премьер-Министра, его заместителей и руководителя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мастичная печать 1-5 с текстом по окружности на государственном языке ставится на документы, идущие за пределы Республики Казахстан, за подписью Руководителя Аппарата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мастичная печать 1-6 с текстом по окружности на государственном и русском языках ставится на финансовые документы, приказы Руководителя Аппарата, командировочные удостоверения и другие документы, подписанные Руководителем Аппарата, его заместителями, заведующим Финансово-хозяйственным Отделом, его заместителем и главным бухгалтером.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Допуск к работе с гербовыми печатями имеют следующие должностные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Аппарата, заместители Руководителя Аппарата,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Канцелярии, первый заместитель Начальника Канцелярии -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печати;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помощник Премьер-Министра - печати 1-1 и 1-2;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помощник Руководителя Аппарата - печати 1-1 и 1-5;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заведующие сектором по выпуску решений и секретным сектором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Канцелярии - печати 1-2, 1-3, 1-4, 1-5. По решению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Канцелярии к работе с печатью могут быть допущены работник сектора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выпуску решений и работник секретного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заведующий Финансово-хозяйственным отделом или по его определению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 из работников этого отдела - печать 1-6.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Лица, не включенные в указанный перечень, к работе с гербовыми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печатями не допускаются.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 Порядок хранения гербовых печатей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Печати 1-1, 1-2 хранятся у Начальника Канцелярии Правительства, в его отсутствие - у первого заместителя Начальника Канцелярии Правительства, печати 1-3 и 1-5 хранятся в секторе по выпуску решений, печать 1-4 - в секретном секторе Канцелярии. Печать 1-6 хранится в Финансово-хозяйственном отделе.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Гербовые печати хранятся с несгораемых металлических шкафах или сейфах наравне с секретными документами. Запрещается хранить печати в столах, шкафах, передавать их на хранение лицам, не имеющим на это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Гербовые печати должны находиться в помещениях, обеспечивающих их сохранность и исключающих возможность проникновения в них посторонних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рабочего дня сейфы и помещения, в которых хранятся гербовые печати, опечатываются.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Ответственность и контроль за сохранностью гербовых печатей и порядком их использования возлагается на Начальника Канцелярии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Гербовые печати учитываются в специальных книгах в секретном секторе Канцелярии.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смене работников гербовые печати сдаются в секретный сектор и передаются вновь назначенному лицу под роспись.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утраты печати Начальник Канцелярии Правительства обязан немедленно сообщить об этом Руководителю Аппарата Правительства, Премьер-Министру или первому заместителю Премьер-Министра и принять все меры к ее обнаружению.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