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840c9" w14:textId="bc840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Положении о печатях Правительства с Государственным гербом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Правительства Республики Казахстан от 7 мая 1996 г. N 568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печатях Правительства с Государственным гербом Республики Казахстан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требования Положения являются обязательными для исполнения всеми ответственными работниками Аппарата Правительства Республики Казахстан, допущенными к работе с гербовыми печатями.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Руководителю Аппарата Правительства Республики Казахстан обеспечить применение настоящего Положения о печатях Правительства с Государственным гербом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Кабинета Министров Республики Казахстан от 19 июля 1995 г. N 995 "О Положении о печатях с Государственным гербом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Утверждено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от 7 мая 1996 г. N 568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 о л о ж е н и 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 печатях Правительства с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гербом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Настоящим Положением регламентирован порядок использования и хранения печатей Правительства с Государственным гербом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Печати с государственным гербом Республики Казахстан (далее - гербовые) изготавливаются круглой формы в соответствии с принятыми стандартными размерами: печать круглой формы 38-40 мм с текстом на одном языке и печать круглой формы 38-40 мм с текстом на двух языках. В середине круга изображается Государственный герб, а по окружности печати пишется наименование органа (Правительства или Аппарата Правительства) на государственном языке или на государственном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2. Порядок использования гербовых печатей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Правительстве действуют шесть гербовых печатей (Приложение секретное):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мастичная печать 1-1 с текстом по окружности на государственном языке ставится на оригиналы соглашений, заявлений, лицензий, контрактов с зарубежными странами и другие виды корреспонденции, идущие за пределы Республики Казахстан, подписанные Премьер-Министром или его заместителями. По указанию Премьер-Министра и Руководителя Аппарата могут предусматриваться случаи использования печати и на других документах. Копии перечисленных документов передаются для хранения в Канцелярию Правительства. Использование иных печатей на указанных документах не допускается;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металлическая печать 1-2 с текстом по окружности на государственном языке ставится на международные договоры и соглашения (на сургуч), подписанные Премьер-Министром или лицами, уполномоченными вести переговоры и подписывать соглашения от имени Правительства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мастичная печать 1-3 с текстом по окружности на государственном и русском языках ставится только на постановления Правительства, распоряжения Премьер-Министра и копии указанных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мастичная печать 1-4 с текстом по окружности на государственном и русском языках (красный мастичный оттиск) ставится на секретные постановления Правительства, распоряжения Премьер-Министра, резолюции на секретные документы за подписью Премьер-Министра, его заместителей и руководителя Аппарата;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мастичная печать 1-5 с текстом по окружности на государственном языке ставится на документы, идущие за пределы Республики Казахстан, за подписью Руководителя Аппарата Правительства;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мастичная печать 1-6 с текстом по окружности на государственном и русском языках ставится на финансовые документы, приказы Руководителя Аппарата, командировочные удостоверения и другие документы, подписанные Руководителем Аппарата, его заместителями, заведующим Финансово-хозяйственным Отделом, его заместителем и главным бухгалтером.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Допуск к работе с гербовыми печатями имеют следующие должностные лица: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Аппарата, заместители Руководителя Аппарата,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Канцелярии, первый заместитель Начальника Канцелярии -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печати;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помощник Премьер-Министра - печати 1-1 и 1-2;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помощник Руководителя Аппарата - печати 1-1 и 1-5;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заведующие сектором по выпуску решений и секретным сектором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Канцелярии - печати 1-2, 1-3, 1-4, 1-5. По решению Начальника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Канцелярии к работе с печатью могут быть допущены работник сектора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выпуску решений и работник секретного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заведующий Финансово-хозяйственным отделом или по его определению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один из работников этого отдела - печать 1-6.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Лица, не включенные в указанный перечень, к работе с гербовыми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печатями не допускаются.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3. Порядок хранения гербовых печатей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5. Печати 1-1, 1-2 хранятся у Начальника Канцелярии Правительства, в его отсутствие - у первого заместителя Начальника Канцелярии Правительства, печати 1-3 и 1-5 хранятся в секторе по выпуску решений, печать 1-4 - в секретном секторе Канцелярии. Печать 1-6 хранится в Финансово-хозяйственном отделе.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Гербовые печати хранятся с несгораемых металлических шкафах или сейфах наравне с секретными документами. Запрещается хранить печати в столах, шкафах, передавать их на хранение лицам, не имеющим на это права.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Гербовые печати должны находиться в помещениях, обеспечивающих их сохранность и исключающих возможность проникновения в них посторонних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окончании рабочего дня сейфы и помещения, в которых хранятся гербовые печати, опечатываются.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Ответственность и контроль за сохранностью гербовых печатей и порядком их использования возлагается на Начальника Канцелярии Правительства.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Гербовые печати учитываются в специальных книгах в секретном секторе Канцелярии.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смене работников гербовые печати сдаются в секретный сектор и передаются вновь назначенному лицу под роспись.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утраты печати Начальник Канцелярии Правительства обязан немедленно сообщить об этом Руководителю Аппарата Правительства, Премьер-Министру или первому заместителю Премьер-Министра и принять все меры к ее обнаружению.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