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3c8bc" w14:textId="1e3c8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Академии минеральных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мая 1996 г. N 536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комплексного изучения и использования минеральных
ресурсов Республики Казахстан, разработки новых технологий, решения
экономических и экологических вопросов недропользования, интеграции
потенциала ученых и специалистов, занятых в минерально-сырьевом
комплексе,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Одобрить создание Академии минеральных ресурсов Республики
Казахстан, являющейся самостоятельным структурным подразделением в
составе Международной академии минеральных ресурсов (МАМР).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Установить, что средства Академии минеральных ресурсов
Республики Казахстан образуются за счет поступлений от
негосударственных организаций и граждан Республики Казахстан,
иностранных юридических и физических лиц, международных организаций,
доходов от научно-исследовательской, проектно-конструкторской и
информационно-издательской деятельности, а также иных поступлений, не
запрещенных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Государственному комитету Республики Казахстан по управлению
государственным имуществом совместно с Министерством геологии и охраны
недр Республики Казахстан в установленном законодательством порядке
выделить Академии минеральных ресурсов Республики Казахстан служебные
помещения в зданиях организаций Министерства геологии и охраны недр
Республики Казахстан, а также множительную и компьютерную технику.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