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c8bc" w14:textId="1e3c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Академии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1996 г. N 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комплексного изучения и использования минеральных
ресурсов Республики Казахстан, разработки новых технологий, решения
экономических и экологических вопросов недропользования, интеграции
потенциала ученых и специалистов, занятых в минерально-сырьевом
комплексе,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создание Академии минеральных ресурсов Республики
Казахстан, являющейся самостоятельным структурным подразделением в
составе Международной академии минеральных ресурсов (МАМР).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средства Академии минеральных ресурсов
Республики Казахстан образуются за счет поступлений от
негосударственных организаций и граждан Республики Казахстан,
иностранных юридических и физических лиц, международных организаций,
доходов от научно-исследовательской, проектно-конструкторской и
информационно-издательской деятельности, а также иных поступлений, не
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совместно с Министерством геологии и охраны
недр Республики Казахстан в установленном законодательством порядке
выделить Академии минеральных ресурсов Республики Казахстан служебные
помещения в зданиях организаций Министерства геологии и охраны недр
Республики Казахстан, а также множительную и компьютерную технику.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