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70904" w14:textId="d2709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выпуске казначейских облигаций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февраля 1996 г. N 185. Утратило силу постановлением Правительства Республики Казахстан от 2 декабря 2011 года № 1439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02.12.2011 </w:t>
      </w:r>
      <w:r>
        <w:rPr>
          <w:rFonts w:ascii="Times New Roman"/>
          <w:b w:val="false"/>
          <w:i w:val="false"/>
          <w:color w:val="ff0000"/>
          <w:sz w:val="28"/>
        </w:rPr>
        <w:t>№ 1439</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В целях оптимизации процесса исполнения обязательств Правительства Республики Казахстан по погашению бюджетной задолженности перед хозяйствующими субъектами и повышения их платежеспособности Правительство Республики Казахстан постановляет: </w:t>
      </w:r>
      <w:r>
        <w:br/>
      </w:r>
      <w:r>
        <w:rPr>
          <w:rFonts w:ascii="Times New Roman"/>
          <w:b w:val="false"/>
          <w:i w:val="false"/>
          <w:color w:val="000000"/>
          <w:sz w:val="28"/>
        </w:rPr>
        <w:t xml:space="preserve">
      1. Утвердить прилагаемое Положение о порядке выпуска, обращения и погашения казначейских облигаций. </w:t>
      </w:r>
      <w:r>
        <w:br/>
      </w:r>
      <w:r>
        <w:rPr>
          <w:rFonts w:ascii="Times New Roman"/>
          <w:b w:val="false"/>
          <w:i w:val="false"/>
          <w:color w:val="000000"/>
          <w:sz w:val="28"/>
        </w:rPr>
        <w:t xml:space="preserve">
      2. Министерству финансов Республики Казахстан: </w:t>
      </w:r>
      <w:r>
        <w:br/>
      </w:r>
      <w:r>
        <w:rPr>
          <w:rFonts w:ascii="Times New Roman"/>
          <w:b w:val="false"/>
          <w:i w:val="false"/>
          <w:color w:val="000000"/>
          <w:sz w:val="28"/>
        </w:rPr>
        <w:t xml:space="preserve">
      обеспечить выпуск казначейских облигаций в целях погашения бюджетной задолженности; </w:t>
      </w:r>
      <w:r>
        <w:br/>
      </w:r>
      <w:r>
        <w:rPr>
          <w:rFonts w:ascii="Times New Roman"/>
          <w:b w:val="false"/>
          <w:i w:val="false"/>
          <w:color w:val="000000"/>
          <w:sz w:val="28"/>
        </w:rPr>
        <w:t xml:space="preserve">
      разработать инструкции по бухгалтерскому учету казначейских облигаций и операций с ними.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Премьер-Министр</w:t>
      </w:r>
    </w:p>
    <w:bookmarkEnd w:id="0"/>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Утверждено</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8 февраля 1996 г. N 185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ПОЛОЖЕНИЕ О ПОРЯДКЕ ВЫПУСКА, ОБРАЩЕНИЯ </w:t>
      </w:r>
      <w:r>
        <w:br/>
      </w:r>
      <w:r>
        <w:rPr>
          <w:rFonts w:ascii="Times New Roman"/>
          <w:b w:val="false"/>
          <w:i w:val="false"/>
          <w:color w:val="000000"/>
          <w:sz w:val="28"/>
        </w:rPr>
        <w:t xml:space="preserve">
               И ПОГАШЕНИЯ КАЗНАЧЕЙСКИХ ОБЛИГАЦИЙ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Казначейские облигации являются государственными ценными бумагами и выпускаются в целях погашения бюджетной задолженности Правительства Республики Казахстан перед хозяйствующими субъектами и субъектами бюджетного финансирования. </w:t>
      </w:r>
      <w:r>
        <w:br/>
      </w:r>
      <w:r>
        <w:rPr>
          <w:rFonts w:ascii="Times New Roman"/>
          <w:b w:val="false"/>
          <w:i w:val="false"/>
          <w:color w:val="000000"/>
          <w:sz w:val="28"/>
        </w:rPr>
        <w:t xml:space="preserve">
      2. Выпуск казначейских облигаций осуществляется Министерством финансов Республики Казахстан сериями, каждая из которых представляет собой самостоятельный выпуск, имеющий свой уникальный номер, и оформляется глобальным сертификатом (приложение) на всю сумму выпуска. Выпуск казначейских облигаций производится на сумму бюджетной задолженности или сумму бюджетного финансирования, определяемую Министерством финансов Республики Казахстан и утвержденную Правительством Республики Казахстан. Контроль за порядком размещения и обращения казначейских облигаций осуществляется Министерством финансов Республики Казахстан. </w:t>
      </w:r>
      <w:r>
        <w:br/>
      </w:r>
      <w:r>
        <w:rPr>
          <w:rFonts w:ascii="Times New Roman"/>
          <w:b w:val="false"/>
          <w:i w:val="false"/>
          <w:color w:val="000000"/>
          <w:sz w:val="28"/>
        </w:rPr>
        <w:t xml:space="preserve">
      3. Глобальный сертификат на весь выпуск оформляется в двух одинаковых экземплярах, один из которых хранится в уполномоченном депозитарии, а второй - в Министерстве финансов Республики Казахстан. После окончания срока обращения каждой серии казначейских облигаций и исполнения Министерством финансов Республики Казахстан своих обязательств перед держателями казначейских облигаций глобальный сертификат на выпуск погашается. </w:t>
      </w:r>
      <w:r>
        <w:br/>
      </w:r>
      <w:r>
        <w:rPr>
          <w:rFonts w:ascii="Times New Roman"/>
          <w:b w:val="false"/>
          <w:i w:val="false"/>
          <w:color w:val="000000"/>
          <w:sz w:val="28"/>
        </w:rPr>
        <w:t xml:space="preserve">
      4. Уполномоченный депозитарий выступает в качестве финансового агента, осуществляющего учет и контроль за движением казначейских облигаций, а также денежные расчеты с конечными держателями казначейских облигаций на момент их погашения на основании выписок со счетов - депо, подтверждающих права владения казначейскими облигациями. Уполномоченный депозитарий назначается Министерством финансов Республики Казахстан при осуществлении каждого выпуска казначейских облигаций путем проведения тендера среди юридических лиц. Перечень документов, представляемых депозитариями на тендер, определяется Министерством финансов Республики Казахстан. Депозитарий может быть назначен уполномоченным депозитарием без проведения тендера, если он полностью выполнил свои обязательства по ранее размещенным выпускам казначейских облигаций согласно договору о депозитарном обслуживании, заключенному с Министерством финансов Республики Казахстан. </w:t>
      </w:r>
      <w:r>
        <w:br/>
      </w:r>
      <w:r>
        <w:rPr>
          <w:rFonts w:ascii="Times New Roman"/>
          <w:b w:val="false"/>
          <w:i w:val="false"/>
          <w:color w:val="000000"/>
          <w:sz w:val="28"/>
        </w:rPr>
        <w:t xml:space="preserve">
      5. Реквизиты и порядок документооборота по счетам - депо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(регламент уполномоченного депозитария) согласовываются с</w:t>
      </w:r>
    </w:p>
    <w:p>
      <w:pPr>
        <w:spacing w:after="0"/>
        <w:ind w:left="0"/>
        <w:jc w:val="both"/>
      </w:pPr>
      <w:r>
        <w:rPr>
          <w:rFonts w:ascii="Times New Roman"/>
          <w:b w:val="false"/>
          <w:i w:val="false"/>
          <w:color w:val="000000"/>
          <w:sz w:val="28"/>
        </w:rPr>
        <w:t>Министерством финансов Республики Казахстан.</w:t>
      </w:r>
    </w:p>
    <w:p>
      <w:pPr>
        <w:spacing w:after="0"/>
        <w:ind w:left="0"/>
        <w:jc w:val="both"/>
      </w:pPr>
      <w:r>
        <w:rPr>
          <w:rFonts w:ascii="Times New Roman"/>
          <w:b w:val="false"/>
          <w:i w:val="false"/>
          <w:color w:val="000000"/>
          <w:sz w:val="28"/>
        </w:rPr>
        <w:t>     6. Уполномоченный депозитарий может принимать казначейские</w:t>
      </w:r>
    </w:p>
    <w:p>
      <w:pPr>
        <w:spacing w:after="0"/>
        <w:ind w:left="0"/>
        <w:jc w:val="both"/>
      </w:pPr>
      <w:r>
        <w:rPr>
          <w:rFonts w:ascii="Times New Roman"/>
          <w:b w:val="false"/>
          <w:i w:val="false"/>
          <w:color w:val="000000"/>
          <w:sz w:val="28"/>
        </w:rPr>
        <w:t>облигации в соответствии с утвержденным регламентом уполномоченного</w:t>
      </w:r>
    </w:p>
    <w:p>
      <w:pPr>
        <w:spacing w:after="0"/>
        <w:ind w:left="0"/>
        <w:jc w:val="both"/>
      </w:pPr>
      <w:r>
        <w:rPr>
          <w:rFonts w:ascii="Times New Roman"/>
          <w:b w:val="false"/>
          <w:i w:val="false"/>
          <w:color w:val="000000"/>
          <w:sz w:val="28"/>
        </w:rPr>
        <w:t>депозитария, согласованным с Министерством финансов Республики</w:t>
      </w:r>
    </w:p>
    <w:p>
      <w:pPr>
        <w:spacing w:after="0"/>
        <w:ind w:left="0"/>
        <w:jc w:val="both"/>
      </w:pPr>
      <w:r>
        <w:rPr>
          <w:rFonts w:ascii="Times New Roman"/>
          <w:b w:val="false"/>
          <w:i w:val="false"/>
          <w:color w:val="000000"/>
          <w:sz w:val="28"/>
        </w:rPr>
        <w:t>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ВЫПУСК КАЗНАЧЕЙСКИХ ОБЛИГАЦИЙ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Казначейские облигации выпускаются в дематериализованной</w:t>
      </w:r>
    </w:p>
    <w:p>
      <w:pPr>
        <w:spacing w:after="0"/>
        <w:ind w:left="0"/>
        <w:jc w:val="both"/>
      </w:pPr>
      <w:r>
        <w:rPr>
          <w:rFonts w:ascii="Times New Roman"/>
          <w:b w:val="false"/>
          <w:i w:val="false"/>
          <w:color w:val="000000"/>
          <w:sz w:val="28"/>
        </w:rPr>
        <w:t>форме и размещаются в виде записей на счетах - депо в уполномоченном</w:t>
      </w:r>
    </w:p>
    <w:p>
      <w:pPr>
        <w:spacing w:after="0"/>
        <w:ind w:left="0"/>
        <w:jc w:val="both"/>
      </w:pPr>
      <w:r>
        <w:rPr>
          <w:rFonts w:ascii="Times New Roman"/>
          <w:b w:val="false"/>
          <w:i w:val="false"/>
          <w:color w:val="000000"/>
          <w:sz w:val="28"/>
        </w:rPr>
        <w:t>депозитарии.</w:t>
      </w:r>
    </w:p>
    <w:p>
      <w:pPr>
        <w:spacing w:after="0"/>
        <w:ind w:left="0"/>
        <w:jc w:val="both"/>
      </w:pPr>
      <w:r>
        <w:rPr>
          <w:rFonts w:ascii="Times New Roman"/>
          <w:b w:val="false"/>
          <w:i w:val="false"/>
          <w:color w:val="000000"/>
          <w:sz w:val="28"/>
        </w:rPr>
        <w:t>     8. Параметры каждого выпуска определяются Министерством</w:t>
      </w:r>
    </w:p>
    <w:p>
      <w:pPr>
        <w:spacing w:after="0"/>
        <w:ind w:left="0"/>
        <w:jc w:val="both"/>
      </w:pPr>
      <w:r>
        <w:rPr>
          <w:rFonts w:ascii="Times New Roman"/>
          <w:b w:val="false"/>
          <w:i w:val="false"/>
          <w:color w:val="000000"/>
          <w:sz w:val="28"/>
        </w:rPr>
        <w:t>финансов Республики Казахстан в условиях выпуска и обращения</w:t>
      </w:r>
    </w:p>
    <w:p>
      <w:pPr>
        <w:spacing w:after="0"/>
        <w:ind w:left="0"/>
        <w:jc w:val="both"/>
      </w:pPr>
      <w:r>
        <w:rPr>
          <w:rFonts w:ascii="Times New Roman"/>
          <w:b w:val="false"/>
          <w:i w:val="false"/>
          <w:color w:val="000000"/>
          <w:sz w:val="28"/>
        </w:rPr>
        <w:t>казначейских облигаций, которые фиксируются в глобальном сертификате</w:t>
      </w:r>
    </w:p>
    <w:p>
      <w:pPr>
        <w:spacing w:after="0"/>
        <w:ind w:left="0"/>
        <w:jc w:val="both"/>
      </w:pPr>
      <w:r>
        <w:rPr>
          <w:rFonts w:ascii="Times New Roman"/>
          <w:b w:val="false"/>
          <w:i w:val="false"/>
          <w:color w:val="000000"/>
          <w:sz w:val="28"/>
        </w:rPr>
        <w:t>и включают в себя следующую информацию:</w:t>
      </w:r>
    </w:p>
    <w:p>
      <w:pPr>
        <w:spacing w:after="0"/>
        <w:ind w:left="0"/>
        <w:jc w:val="both"/>
      </w:pPr>
      <w:r>
        <w:rPr>
          <w:rFonts w:ascii="Times New Roman"/>
          <w:b w:val="false"/>
          <w:i w:val="false"/>
          <w:color w:val="000000"/>
          <w:sz w:val="28"/>
        </w:rPr>
        <w:t>     дату выпуска;</w:t>
      </w:r>
    </w:p>
    <w:p>
      <w:pPr>
        <w:spacing w:after="0"/>
        <w:ind w:left="0"/>
        <w:jc w:val="both"/>
      </w:pPr>
      <w:r>
        <w:rPr>
          <w:rFonts w:ascii="Times New Roman"/>
          <w:b w:val="false"/>
          <w:i w:val="false"/>
          <w:color w:val="000000"/>
          <w:sz w:val="28"/>
        </w:rPr>
        <w:t>     порядковый и регистрационный номера выпуска;</w:t>
      </w:r>
    </w:p>
    <w:p>
      <w:pPr>
        <w:spacing w:after="0"/>
        <w:ind w:left="0"/>
        <w:jc w:val="both"/>
      </w:pPr>
      <w:r>
        <w:rPr>
          <w:rFonts w:ascii="Times New Roman"/>
          <w:b w:val="false"/>
          <w:i w:val="false"/>
          <w:color w:val="000000"/>
          <w:sz w:val="28"/>
        </w:rPr>
        <w:t>     номинальную стоимость казначейских облигаций;</w:t>
      </w:r>
    </w:p>
    <w:p>
      <w:pPr>
        <w:spacing w:after="0"/>
        <w:ind w:left="0"/>
        <w:jc w:val="both"/>
      </w:pPr>
      <w:r>
        <w:rPr>
          <w:rFonts w:ascii="Times New Roman"/>
          <w:b w:val="false"/>
          <w:i w:val="false"/>
          <w:color w:val="000000"/>
          <w:sz w:val="28"/>
        </w:rPr>
        <w:t>     общий объем выпуска;</w:t>
      </w:r>
    </w:p>
    <w:p>
      <w:pPr>
        <w:spacing w:after="0"/>
        <w:ind w:left="0"/>
        <w:jc w:val="both"/>
      </w:pPr>
      <w:r>
        <w:rPr>
          <w:rFonts w:ascii="Times New Roman"/>
          <w:b w:val="false"/>
          <w:i w:val="false"/>
          <w:color w:val="000000"/>
          <w:sz w:val="28"/>
        </w:rPr>
        <w:t>     начисляемый процент доходности и порядок выплаты процентов;</w:t>
      </w:r>
    </w:p>
    <w:p>
      <w:pPr>
        <w:spacing w:after="0"/>
        <w:ind w:left="0"/>
        <w:jc w:val="both"/>
      </w:pPr>
      <w:r>
        <w:rPr>
          <w:rFonts w:ascii="Times New Roman"/>
          <w:b w:val="false"/>
          <w:i w:val="false"/>
          <w:color w:val="000000"/>
          <w:sz w:val="28"/>
        </w:rPr>
        <w:t>     срок обращения;</w:t>
      </w:r>
    </w:p>
    <w:p>
      <w:pPr>
        <w:spacing w:after="0"/>
        <w:ind w:left="0"/>
        <w:jc w:val="both"/>
      </w:pPr>
      <w:r>
        <w:rPr>
          <w:rFonts w:ascii="Times New Roman"/>
          <w:b w:val="false"/>
          <w:i w:val="false"/>
          <w:color w:val="000000"/>
          <w:sz w:val="28"/>
        </w:rPr>
        <w:t>     максимальное число операций, которые могут быть осуществлены с</w:t>
      </w:r>
    </w:p>
    <w:p>
      <w:pPr>
        <w:spacing w:after="0"/>
        <w:ind w:left="0"/>
        <w:jc w:val="both"/>
      </w:pPr>
      <w:r>
        <w:rPr>
          <w:rFonts w:ascii="Times New Roman"/>
          <w:b w:val="false"/>
          <w:i w:val="false"/>
          <w:color w:val="000000"/>
          <w:sz w:val="28"/>
        </w:rPr>
        <w:t>казначейскими облигациями.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9. Параметры выпуска и условия обращения казначейских облигаций фиксируются в договоре о депозитарном обслуживании, заключаемом между Министерством финансов Республики Казахстан и уполномоченным депозитарием. Уполномоченный депозитарий несет ответственность за контроль по целевому использованию казначейских облигаций и учет количества операций, осуществляемых с каждой казначейской облигацией, согласно параметрам и условиям их выпуска, отраженным в договоре о депозитарном обслуживании. </w:t>
      </w:r>
      <w:r>
        <w:br/>
      </w:r>
      <w:r>
        <w:rPr>
          <w:rFonts w:ascii="Times New Roman"/>
          <w:b w:val="false"/>
          <w:i w:val="false"/>
          <w:color w:val="000000"/>
          <w:sz w:val="28"/>
        </w:rPr>
        <w:t xml:space="preserve">
      10. Уполномоченный депозитарий открывает счета - депо первичным держателям казначейских облигаций на весь выпуск, представленный глобальным сертификатом, на основании договора о депозитарном обслуживании, заключенного с Министерством финансов Республики Казахстан, и согласно списку, представляемому Министерством финансов Республики Казахстан. Первичные держатели казначейских облигаций в течение двух месяцев должны подтвердить открытие счета - депо в уполномоченном депозитарии путем передачи в Министерство финансов Республики Казахстан выписки со счетов - депо. По истечении данного срока, если первичный держатель казначейских облигаций не подтвердил открытие счета - депо, начисленные казначейские облигации аннулируются. </w:t>
      </w:r>
      <w:r>
        <w:br/>
      </w:r>
      <w:r>
        <w:rPr>
          <w:rFonts w:ascii="Times New Roman"/>
          <w:b w:val="false"/>
          <w:i w:val="false"/>
          <w:color w:val="000000"/>
          <w:sz w:val="28"/>
        </w:rPr>
        <w:t>
      Сноска. В пункт 10 внесены изменения - постановлением Правительства РК от 18 апреля 1996 г. N 470 </w:t>
      </w:r>
      <w:r>
        <w:rPr>
          <w:rFonts w:ascii="Times New Roman"/>
          <w:b w:val="false"/>
          <w:i w:val="false"/>
          <w:color w:val="000000"/>
          <w:sz w:val="28"/>
        </w:rPr>
        <w:t xml:space="preserve">P960470_ </w:t>
      </w:r>
      <w:r>
        <w:rPr>
          <w:rFonts w:ascii="Times New Roman"/>
          <w:b w:val="false"/>
          <w:i w:val="false"/>
          <w:color w:val="000000"/>
          <w:sz w:val="28"/>
        </w:rPr>
        <w:t xml:space="preserve">. </w:t>
      </w:r>
      <w:r>
        <w:br/>
      </w:r>
      <w:r>
        <w:rPr>
          <w:rFonts w:ascii="Times New Roman"/>
          <w:b w:val="false"/>
          <w:i w:val="false"/>
          <w:color w:val="000000"/>
          <w:sz w:val="28"/>
        </w:rPr>
        <w:t xml:space="preserve">
      11. Держатели казначейских облигаций, приобретающие право собственности на казначейские облигации (в соответствии с пунктом 14 настоящего Положения) на вторичном рынке, открывают счета - депо в уполномоченном депозитарии на основании собственных заявлений. </w:t>
      </w:r>
      <w:r>
        <w:br/>
      </w:r>
      <w:r>
        <w:rPr>
          <w:rFonts w:ascii="Times New Roman"/>
          <w:b w:val="false"/>
          <w:i w:val="false"/>
          <w:color w:val="000000"/>
          <w:sz w:val="28"/>
        </w:rPr>
        <w:t xml:space="preserve">
      12. Казначейские облигации могут переходить от одного их держателя к другому и свободно обращаются на вторичном рынке. Любое перемещение прав собственности на казначейские облигации согласно пункту 14 настоящего Положения осуществляется через уполномоченный депозитарий. </w:t>
      </w:r>
      <w:r>
        <w:br/>
      </w:r>
      <w:r>
        <w:rPr>
          <w:rFonts w:ascii="Times New Roman"/>
          <w:b w:val="false"/>
          <w:i w:val="false"/>
          <w:color w:val="000000"/>
          <w:sz w:val="28"/>
        </w:rPr>
        <w:t xml:space="preserve">
      13. Движение казначейских обязательств по счетам - депо происходит на основании распорядительных документов в соответствии с регламентом уполномоченного депозитария. На основании перевода казначейских облигаций со счета на счет держателям казначейских облигаций по их требованию выдаются выписки со счетов - депо, подтверждающие право собственности на казначейские облигации.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ОПЕРАЦИИ С КАЗНАЧЕЙСКИМИ ОБЛИГАЦИЯМИ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Держатель счета - депо в уполномоченном депозитарии может осуществлять с казначейскими облигациями в течение всего срока их обращения следующие операции: </w:t>
      </w:r>
      <w:r>
        <w:br/>
      </w:r>
      <w:r>
        <w:rPr>
          <w:rFonts w:ascii="Times New Roman"/>
          <w:b w:val="false"/>
          <w:i w:val="false"/>
          <w:color w:val="000000"/>
          <w:sz w:val="28"/>
        </w:rPr>
        <w:t xml:space="preserve">
      продать любому юридическому лицу - резиденту Республики Казахстан согласно условиям их обращения; </w:t>
      </w:r>
      <w:r>
        <w:br/>
      </w:r>
      <w:r>
        <w:rPr>
          <w:rFonts w:ascii="Times New Roman"/>
          <w:b w:val="false"/>
          <w:i w:val="false"/>
          <w:color w:val="000000"/>
          <w:sz w:val="28"/>
        </w:rPr>
        <w:t xml:space="preserve">
      заложить с целью получения кредитов на срок, не превышающий срок их обращения. </w:t>
      </w:r>
      <w:r>
        <w:br/>
      </w:r>
      <w:r>
        <w:rPr>
          <w:rFonts w:ascii="Times New Roman"/>
          <w:b w:val="false"/>
          <w:i w:val="false"/>
          <w:color w:val="000000"/>
          <w:sz w:val="28"/>
        </w:rPr>
        <w:t xml:space="preserve">
      Виды операций с казначейскими облигациями, указанные в пункте 14 настоящего Положения, могут быть дополнены отдельными решениями Правительства Республики Казахстан. </w:t>
      </w:r>
      <w:r>
        <w:br/>
      </w:r>
      <w:r>
        <w:rPr>
          <w:rFonts w:ascii="Times New Roman"/>
          <w:b w:val="false"/>
          <w:i w:val="false"/>
          <w:color w:val="000000"/>
          <w:sz w:val="28"/>
        </w:rPr>
        <w:t xml:space="preserve">
      15. Уполномоченный депозитарий не вправе отказывать владельцу казначейских облигаций в переводе обговоренного им в распорядительных документах количества казначейских облигаций со счета - депо покупателям. </w:t>
      </w:r>
      <w:r>
        <w:br/>
      </w:r>
      <w:r>
        <w:rPr>
          <w:rFonts w:ascii="Times New Roman"/>
          <w:b w:val="false"/>
          <w:i w:val="false"/>
          <w:color w:val="000000"/>
          <w:sz w:val="28"/>
        </w:rPr>
        <w:t xml:space="preserve">
      16. Уполномоченный депозитарий еженедельно представляет в Министерство финансов Республики Казахстан отчет о перемещении прав собственности на казначейские облигации по форме отчетности, утвержденной Министерством финансов Республики Казахстан. </w:t>
      </w:r>
      <w:r>
        <w:br/>
      </w:r>
      <w:r>
        <w:rPr>
          <w:rFonts w:ascii="Times New Roman"/>
          <w:b w:val="false"/>
          <w:i w:val="false"/>
          <w:color w:val="000000"/>
          <w:sz w:val="28"/>
        </w:rPr>
        <w:t xml:space="preserve">
      17. Информация о счетах - депо в уполномоченном депозитарии и количестве облигаций, находящихся на счете каждого владельца, является строго конфиденциальной.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ПОГАШЕНИЕ КАЗНАЧЕЙСКИХ ОБЛИГАЦИЙ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Погашение казначейских облигаций и выплата начисленных по ним процентов осуществляется финансовым агентом, в качестве которого выступает уполномоченный депозитарий на основании заключенного с Министерством финансов Республики Казахстан договора за счет средств республиканского бюджета путем перевода на расчетные счета последних их держателей денежных средств. </w:t>
      </w:r>
      <w:r>
        <w:br/>
      </w:r>
      <w:r>
        <w:rPr>
          <w:rFonts w:ascii="Times New Roman"/>
          <w:b w:val="false"/>
          <w:i w:val="false"/>
          <w:color w:val="000000"/>
          <w:sz w:val="28"/>
        </w:rPr>
        <w:t xml:space="preserve">
      19. Уполномоченный депозитарий не позднее трех рабочих дней после окончания срока обращения казначейских облигаций составляет сводную ведомость на погашение, в которой указываются реквизиты получателей (владельцы казначейских облигаций и областные расчетно-кассовые центры государственного Бюджетного банка Республики Казахстан) и суммы к погашению, и передает ее в Министерство финансов Республики Казахстан. </w:t>
      </w:r>
      <w:r>
        <w:br/>
      </w:r>
      <w:r>
        <w:rPr>
          <w:rFonts w:ascii="Times New Roman"/>
          <w:b w:val="false"/>
          <w:i w:val="false"/>
          <w:color w:val="000000"/>
          <w:sz w:val="28"/>
        </w:rPr>
        <w:t xml:space="preserve">
      20. Министерство финансов Республики Казахстан в течение трех </w:t>
      </w:r>
    </w:p>
    <w:bookmarkEnd w:id="4"/>
    <w:bookmarkStart w:name="z1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рабочих дней с момента получения сводной ведомости на погашение</w:t>
      </w:r>
    </w:p>
    <w:p>
      <w:pPr>
        <w:spacing w:after="0"/>
        <w:ind w:left="0"/>
        <w:jc w:val="both"/>
      </w:pPr>
      <w:r>
        <w:rPr>
          <w:rFonts w:ascii="Times New Roman"/>
          <w:b w:val="false"/>
          <w:i w:val="false"/>
          <w:color w:val="000000"/>
          <w:sz w:val="28"/>
        </w:rPr>
        <w:t>перечисляет на корреспондентский счет депозитария денежные средства</w:t>
      </w:r>
    </w:p>
    <w:p>
      <w:pPr>
        <w:spacing w:after="0"/>
        <w:ind w:left="0"/>
        <w:jc w:val="both"/>
      </w:pPr>
      <w:r>
        <w:rPr>
          <w:rFonts w:ascii="Times New Roman"/>
          <w:b w:val="false"/>
          <w:i w:val="false"/>
          <w:color w:val="000000"/>
          <w:sz w:val="28"/>
        </w:rPr>
        <w:t>в объеме, указанном в сводной ведомости.</w:t>
      </w:r>
    </w:p>
    <w:p>
      <w:pPr>
        <w:spacing w:after="0"/>
        <w:ind w:left="0"/>
        <w:jc w:val="both"/>
      </w:pPr>
      <w:r>
        <w:rPr>
          <w:rFonts w:ascii="Times New Roman"/>
          <w:b w:val="false"/>
          <w:i w:val="false"/>
          <w:color w:val="000000"/>
          <w:sz w:val="28"/>
        </w:rPr>
        <w:t>     21. Уполномоченный депозитарий не позднее 7 рабочих дней с</w:t>
      </w:r>
    </w:p>
    <w:p>
      <w:pPr>
        <w:spacing w:after="0"/>
        <w:ind w:left="0"/>
        <w:jc w:val="both"/>
      </w:pPr>
      <w:r>
        <w:rPr>
          <w:rFonts w:ascii="Times New Roman"/>
          <w:b w:val="false"/>
          <w:i w:val="false"/>
          <w:color w:val="000000"/>
          <w:sz w:val="28"/>
        </w:rPr>
        <w:t>момента поступления вышеуказанных денежных средств на свой счет</w:t>
      </w:r>
    </w:p>
    <w:p>
      <w:pPr>
        <w:spacing w:after="0"/>
        <w:ind w:left="0"/>
        <w:jc w:val="both"/>
      </w:pPr>
      <w:r>
        <w:rPr>
          <w:rFonts w:ascii="Times New Roman"/>
          <w:b w:val="false"/>
          <w:i w:val="false"/>
          <w:color w:val="000000"/>
          <w:sz w:val="28"/>
        </w:rPr>
        <w:t>переводит их на счета получателей.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ГЛОБАЛЬНЫЙ СЕРТИФИКАТ</w:t>
      </w:r>
    </w:p>
    <w:p>
      <w:pPr>
        <w:spacing w:after="0"/>
        <w:ind w:left="0"/>
        <w:jc w:val="both"/>
      </w:pPr>
      <w:r>
        <w:rPr>
          <w:rFonts w:ascii="Times New Roman"/>
          <w:b w:val="false"/>
          <w:i w:val="false"/>
          <w:color w:val="000000"/>
          <w:sz w:val="28"/>
        </w:rPr>
        <w:t>                     ВЫПУСКА N 001</w:t>
      </w:r>
    </w:p>
    <w:p>
      <w:pPr>
        <w:spacing w:after="0"/>
        <w:ind w:left="0"/>
        <w:jc w:val="both"/>
      </w:pPr>
      <w:r>
        <w:rPr>
          <w:rFonts w:ascii="Times New Roman"/>
          <w:b w:val="false"/>
          <w:i w:val="false"/>
          <w:color w:val="000000"/>
          <w:sz w:val="28"/>
        </w:rPr>
        <w:t>                 КАЗНАЧЕЙСКИХ ОБЛИГАЦИЙ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глобальный сертификат оформлен на весь объем выпуска</w:t>
      </w:r>
    </w:p>
    <w:p>
      <w:pPr>
        <w:spacing w:after="0"/>
        <w:ind w:left="0"/>
        <w:jc w:val="both"/>
      </w:pPr>
      <w:r>
        <w:rPr>
          <w:rFonts w:ascii="Times New Roman"/>
          <w:b w:val="false"/>
          <w:i w:val="false"/>
          <w:color w:val="000000"/>
          <w:sz w:val="28"/>
        </w:rPr>
        <w:t>казначейских облигаций.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Казначейские облигации выпускаются Министерством финансов Республики Казахстан согласно Положению о порядке выпуска, обращения и погашения казначейских облигаций, утвержденному постановлением Правительства Республики Казахстан от 8 февраля 1996 г. N 185 "О выпуске казначейских облигаций" и в соответствии с постановлением Правительства Республики Казахстан от 8 февраля 1996 г. N 178 "О конвертации срочных обращаемых векселей и вексельных обязательств Министерства финансов Республики Казахстан на казначейские облигации". </w:t>
      </w:r>
      <w:r>
        <w:br/>
      </w:r>
      <w:r>
        <w:rPr>
          <w:rFonts w:ascii="Times New Roman"/>
          <w:b w:val="false"/>
          <w:i w:val="false"/>
          <w:color w:val="000000"/>
          <w:sz w:val="28"/>
        </w:rPr>
        <w:t xml:space="preserve">
      Основные параметры выпуска утверждены приказом Министра финансов Республики Казахстан от "____"__________1996 г. N____ </w:t>
      </w:r>
      <w:r>
        <w:br/>
      </w:r>
      <w:r>
        <w:rPr>
          <w:rFonts w:ascii="Times New Roman"/>
          <w:b w:val="false"/>
          <w:i w:val="false"/>
          <w:color w:val="000000"/>
          <w:sz w:val="28"/>
        </w:rPr>
        <w:t xml:space="preserve">
      Государственный регистрационный номер:__________ </w:t>
      </w:r>
      <w:r>
        <w:br/>
      </w:r>
      <w:r>
        <w:rPr>
          <w:rFonts w:ascii="Times New Roman"/>
          <w:b w:val="false"/>
          <w:i w:val="false"/>
          <w:color w:val="000000"/>
          <w:sz w:val="28"/>
        </w:rPr>
        <w:t xml:space="preserve">
      Объем выпуска:________________________________________тенге </w:t>
      </w:r>
      <w:r>
        <w:br/>
      </w:r>
      <w:r>
        <w:rPr>
          <w:rFonts w:ascii="Times New Roman"/>
          <w:b w:val="false"/>
          <w:i w:val="false"/>
          <w:color w:val="000000"/>
          <w:sz w:val="28"/>
        </w:rPr>
        <w:t xml:space="preserve">
      Номинальная стоимость одной облигации: 1000 (одна тысяча) тенге </w:t>
      </w:r>
      <w:r>
        <w:br/>
      </w:r>
      <w:r>
        <w:rPr>
          <w:rFonts w:ascii="Times New Roman"/>
          <w:b w:val="false"/>
          <w:i w:val="false"/>
          <w:color w:val="000000"/>
          <w:sz w:val="28"/>
        </w:rPr>
        <w:t xml:space="preserve">
      Дата начала размещения обязательств "____"__________1996 г. </w:t>
      </w:r>
      <w:r>
        <w:br/>
      </w:r>
      <w:r>
        <w:rPr>
          <w:rFonts w:ascii="Times New Roman"/>
          <w:b w:val="false"/>
          <w:i w:val="false"/>
          <w:color w:val="000000"/>
          <w:sz w:val="28"/>
        </w:rPr>
        <w:t xml:space="preserve">
      Форма выпуска - бездокументарная. Выпуск оформлен данным глобальным сертификатом. Право собственности на казначейские облигации фиксируется в форме записи на счетах - депо в уполномоченном депозитарии. Первичным владельцам казначейских облигаций счета - депо открываются согласно приложению к настоящему глобальному сертификату. </w:t>
      </w:r>
      <w:r>
        <w:br/>
      </w:r>
      <w:r>
        <w:rPr>
          <w:rFonts w:ascii="Times New Roman"/>
          <w:b w:val="false"/>
          <w:i w:val="false"/>
          <w:color w:val="000000"/>
          <w:sz w:val="28"/>
        </w:rPr>
        <w:t xml:space="preserve">
      Условия обращения: </w:t>
      </w:r>
      <w:r>
        <w:br/>
      </w:r>
      <w:r>
        <w:rPr>
          <w:rFonts w:ascii="Times New Roman"/>
          <w:b w:val="false"/>
          <w:i w:val="false"/>
          <w:color w:val="000000"/>
          <w:sz w:val="28"/>
        </w:rPr>
        <w:t xml:space="preserve">
      1. Обращение казначейских облигаций осуществляется в соответствии с договором о депозитарном сотрудничестве, заключенным между Министерством финансов Республики Казахстан и уполномоченным депозитарием от "____"___________1996 г. согласно Положению о порядке выпуска, обращения и погашения казначейских облигаций. </w:t>
      </w:r>
      <w:r>
        <w:br/>
      </w:r>
      <w:r>
        <w:rPr>
          <w:rFonts w:ascii="Times New Roman"/>
          <w:b w:val="false"/>
          <w:i w:val="false"/>
          <w:color w:val="000000"/>
          <w:sz w:val="28"/>
        </w:rPr>
        <w:t xml:space="preserve">
      2. Максимальное количество операций предусмотренное по каждой облигации:_____________. </w:t>
      </w:r>
      <w:r>
        <w:br/>
      </w:r>
      <w:r>
        <w:rPr>
          <w:rFonts w:ascii="Times New Roman"/>
          <w:b w:val="false"/>
          <w:i w:val="false"/>
          <w:color w:val="000000"/>
          <w:sz w:val="28"/>
        </w:rPr>
        <w:t xml:space="preserve">
      Настоящий глобальный сертификат составлен в двух подлинных экземплярах - по одному для Министерства финансов Республики Казахстан и уполномоченного депозитария.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