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224a" w14:textId="7412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вопросов правопреемства по обеспечению погашения иностранных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1996 г.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урегулирования вопросов правопреемства по обязательствам
реорганизуемых, а также передаваемых в управление иностранным
инвесторам государственных организаций и возврата иностранных
кредитов, обеспеченных гарантией Республики Казахстан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практику реорганизации, приватизации и передачи в
управление иностранным инвесторам хозяйствующих субъектов, получивших
иностранные кредиты, без предварительного переоформления обязательств
по ним на правопреемников.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Мероприятия по реорганизации, приватизации и передаче в
управление иностранным инвесторам хозяйствующих субъектов проводить с
учетом мнения Министерства финансов, государственного
Экспортно-импортного банка Республики Казахстан, заинтересованных
государственных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 обеспечить принятие областными комитетами
по управлению государственным имуществом решения о реорганизации,
приватизации и передаче в управление иностранным инвесторам
хозяйствующих субъектов только после определения правопреемников по
обязательствам перед иностранными кредиторами, с указанием конкретного
правопреемника в своих постановлениях, а также информировать об этом
Министерство финансов и государственный Экспортно-импортный банк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 обеспечить контроль за выполнением
настоящего постановления.
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