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c287" w14:textId="824c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формированию деятельности акционерного общества "Гостиница "До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5 г. N 18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формирования деятельности акционерного общества
"Гостиница "Достык", обеспечения поступления инвестиций из-за
рубежа, организации управления и сервисного обслуживания клиентов на
уровне мировых стандартов, а также увеличения поступления средств в
республиканский бюджет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Управления Делами Президента Республики
Казахстан о продаже 55 процентов государственного пакета акций
акционерного общества "Гостиница "Достык" компании "К.V.S. Лимитед"
(Лихтенштей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и Государственному комитету Республики
Казахстан по приватизации осуществить продажу компании "К.V.S.
Лимитед" 55 процентов государственного пакета акций акционерного
общества "Гостиница "Достык", в том числе в январе 1996 года - 20
процентов, в феврале - 20 процентов, в марте - 15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