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c287" w14:textId="824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реформированию деятельности акционерного общества "Гостиница "Достык"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реформирования деятельности акционерного общества
"Гостиница "Достык", обеспечения поступления инвестиций из-за
рубежа, организации управления и сервисного обслуживания клиентов на
уровне мировых стандартов, а также увеличения поступления средств в
республиканский бюджет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Управления Делами Президента Республики
Казахстан о продаже 55 процентов государственного пакета акций
акционерного общества "Гостиница "Достык" компании "К.V.S. Лимитед"
(Лихтенштейн).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осуществить продажу компании "К.V.S.
Лимитед" 55 процентов государственного пакета акций акционерного
общества "Гостиница "Достык", в том числе в январе 1996 года - 20
процентов, в феврале - 20 процентов, в марте - 15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