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0f54" w14:textId="69f0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обеспечения агропромышленного комплекса машиностроительной продукцией на основе лизинга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Республики Казахстан от 23 декабря 1995 г. N 1851.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целях улучшения оснащения агропромышленного комплекса продукцией машиностроения, стабилизации производства продукции сельского хозяйства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лизинге в агропромышленном комплексе. </w:t>
      </w:r>
      <w:r>
        <w:br/>
      </w:r>
      <w:r>
        <w:rPr>
          <w:rFonts w:ascii="Times New Roman"/>
          <w:b w:val="false"/>
          <w:i w:val="false"/>
          <w:color w:val="000000"/>
          <w:sz w:val="28"/>
        </w:rPr>
        <w:t xml:space="preserve">
      2. Министерству сельского хозяйства совместно с Министерством финансов Республики Казахстан и другими заинтересованными министерствами и ведомствами утвердить порядок обеспечения агропромышленного комплекса продукцией машиностроения на лизинговой основе, проработать и внести предложения о создании лизингового фонда. </w:t>
      </w:r>
      <w:r>
        <w:br/>
      </w:r>
      <w:r>
        <w:rPr>
          <w:rFonts w:ascii="Times New Roman"/>
          <w:b w:val="false"/>
          <w:i w:val="false"/>
          <w:color w:val="000000"/>
          <w:sz w:val="28"/>
        </w:rPr>
        <w:t xml:space="preserve">
      3. Министерству финансов и Министерству экономики Республики Казахстан в целях ускоренного развития и государственной поддержки инвестиционной деятельности на основе осуществления операций финансового лизинга предусмотреть в бюджете 1996 года средства в сумме 600 (шестьсот) млн. тенге на возвратных условиях Министерству сельского хозяйства Республики Казахстан для создания лизингового фонда по техническому перевооружению сельскохозяйственных товаропроизводителей. При формировании проекта бюджета на последующие годы рассматривать возможность направления средств на пополнение указанного фонда. </w:t>
      </w:r>
      <w:r>
        <w:br/>
      </w:r>
      <w:r>
        <w:rPr>
          <w:rFonts w:ascii="Times New Roman"/>
          <w:b w:val="false"/>
          <w:i w:val="false"/>
          <w:color w:val="000000"/>
          <w:sz w:val="28"/>
        </w:rPr>
        <w:t xml:space="preserve">
      4. Таможенному комитету Республики Казахстан обеспечить оформление товаров, являющихся объектом международного финансового лизинга, в режиме временного ввоза с уплатой таможенных платежей в соответствии с таможенным законодательством. </w:t>
      </w:r>
      <w:r>
        <w:br/>
      </w:r>
      <w:r>
        <w:rPr>
          <w:rFonts w:ascii="Times New Roman"/>
          <w:b w:val="false"/>
          <w:i w:val="false"/>
          <w:color w:val="000000"/>
          <w:sz w:val="28"/>
        </w:rPr>
        <w:t xml:space="preserve">
      5. Министерству финансов, Министерству сельского хозяйства Республики Казахстан совместно с акционерным обществом "Кен дала" проработать механизм реального возврата стоимости имущества в последующие сроки (техники и оборудования) лизингодателю. </w:t>
      </w:r>
      <w:r>
        <w:br/>
      </w:r>
      <w:r>
        <w:rPr>
          <w:rFonts w:ascii="Times New Roman"/>
          <w:b w:val="false"/>
          <w:i w:val="false"/>
          <w:color w:val="000000"/>
          <w:sz w:val="28"/>
        </w:rPr>
        <w:t xml:space="preserve">
      6. Рекомендовать акимам областей, Министерству экономики, Министерству финансов, Министерству промышленности и торговли, Министерству сельского хозяйства Республики Казахстан создать необходимые условия для активного развития инвестиционной деятельности в Казахстане на основе широкого использования операций финансового лизинга, включая международный. </w:t>
      </w:r>
    </w:p>
    <w:bookmarkEnd w:id="0"/>
    <w:bookmarkStart w:name="z1" w:id="1"/>
    <w:p>
      <w:pPr>
        <w:spacing w:after="0"/>
        <w:ind w:left="0"/>
        <w:jc w:val="both"/>
      </w:pPr>
      <w:r>
        <w:rPr>
          <w:rFonts w:ascii="Times New Roman"/>
          <w:b w:val="false"/>
          <w:i w:val="false"/>
          <w:color w:val="000000"/>
          <w:sz w:val="28"/>
        </w:rPr>
        <w:t xml:space="preserve">
     Первый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1995 г. N 1851 </w:t>
      </w:r>
    </w:p>
    <w:bookmarkEnd w:id="2"/>
    <w:bookmarkStart w:name="z3" w:id="3"/>
    <w:p>
      <w:pPr>
        <w:spacing w:after="0"/>
        <w:ind w:left="0"/>
        <w:jc w:val="both"/>
      </w:pPr>
      <w:r>
        <w:rPr>
          <w:rFonts w:ascii="Times New Roman"/>
          <w:b w:val="false"/>
          <w:i w:val="false"/>
          <w:color w:val="000000"/>
          <w:sz w:val="28"/>
        </w:rPr>
        <w:t xml:space="preserve">
                       ПОЛОЖЕНИЕ О ЛИЗИНГЕ </w:t>
      </w:r>
      <w:r>
        <w:br/>
      </w:r>
      <w:r>
        <w:rPr>
          <w:rFonts w:ascii="Times New Roman"/>
          <w:b w:val="false"/>
          <w:i w:val="false"/>
          <w:color w:val="000000"/>
          <w:sz w:val="28"/>
        </w:rPr>
        <w:t xml:space="preserve">
                  В АГРОПРОМЫШЛЕННОМ КОМПЛЕКСЕ </w:t>
      </w:r>
    </w:p>
    <w:bookmarkEnd w:id="3"/>
    <w:bookmarkStart w:name="z4" w:id="4"/>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Лизинг в агропромышленном комплексе (агролизинг) - это долгосрочная аренда машин, оборудования, транспортных средств и сооружений производственного назначения, направленная на повышение уровня технической оснащенности сельскохозяйственных предприятий за счет инвестирования временно свободных или привлеченных финансовых средств. </w:t>
      </w:r>
      <w:r>
        <w:br/>
      </w:r>
      <w:r>
        <w:rPr>
          <w:rFonts w:ascii="Times New Roman"/>
          <w:b w:val="false"/>
          <w:i w:val="false"/>
          <w:color w:val="000000"/>
          <w:sz w:val="28"/>
        </w:rPr>
        <w:t xml:space="preserve">
      2. Объектом агролизинга может быть любое движимое и недвижимое имущество, относящееся по действующей классификации к основным средствам сельскохозяйственного назначения, кроме имущества, запрещенного к свободному обращению на рынке, а также не подлежащего временному ввозу (вывозу) в соответствии с таможенным законодательством. </w:t>
      </w:r>
      <w:r>
        <w:br/>
      </w:r>
      <w:r>
        <w:rPr>
          <w:rFonts w:ascii="Times New Roman"/>
          <w:b w:val="false"/>
          <w:i w:val="false"/>
          <w:color w:val="000000"/>
          <w:sz w:val="28"/>
        </w:rPr>
        <w:t xml:space="preserve">
      3. Субъектами агролизинга являются: </w:t>
      </w:r>
      <w:r>
        <w:br/>
      </w:r>
      <w:r>
        <w:rPr>
          <w:rFonts w:ascii="Times New Roman"/>
          <w:b w:val="false"/>
          <w:i w:val="false"/>
          <w:color w:val="000000"/>
          <w:sz w:val="28"/>
        </w:rPr>
        <w:t xml:space="preserve">
      лизингодатель - юридическое лицо, осуществляющее лизинговую деятельность, то есть передачу в лизинг по договору специально приобретенного для этого имущества; </w:t>
      </w:r>
      <w:r>
        <w:br/>
      </w:r>
      <w:r>
        <w:rPr>
          <w:rFonts w:ascii="Times New Roman"/>
          <w:b w:val="false"/>
          <w:i w:val="false"/>
          <w:color w:val="000000"/>
          <w:sz w:val="28"/>
        </w:rPr>
        <w:t xml:space="preserve">
      лизингополучатель - юридическое лицо,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получающие имущество в пользование по договору лизинга. </w:t>
      </w:r>
      <w:r>
        <w:br/>
      </w:r>
      <w:r>
        <w:rPr>
          <w:rFonts w:ascii="Times New Roman"/>
          <w:b w:val="false"/>
          <w:i w:val="false"/>
          <w:color w:val="000000"/>
          <w:sz w:val="28"/>
        </w:rPr>
        <w:t xml:space="preserve">
      4. Лизинговые компании (фирмы) - это организации, создаваемые в форме акционерного общества или других организационно-правовых формах, выполняющие в соответствии с учредительными документами и лицензиями функции лизингодателей. </w:t>
      </w:r>
      <w:r>
        <w:br/>
      </w:r>
      <w:r>
        <w:rPr>
          <w:rFonts w:ascii="Times New Roman"/>
          <w:b w:val="false"/>
          <w:i w:val="false"/>
          <w:color w:val="000000"/>
          <w:sz w:val="28"/>
        </w:rPr>
        <w:t xml:space="preserve">
      5. Финансирование приобретения лизингового имущества осуществляется лизинговыми компаниями за счет собственных или заемных средств. </w:t>
      </w:r>
      <w:r>
        <w:br/>
      </w:r>
      <w:r>
        <w:rPr>
          <w:rFonts w:ascii="Times New Roman"/>
          <w:b w:val="false"/>
          <w:i w:val="false"/>
          <w:color w:val="000000"/>
          <w:sz w:val="28"/>
        </w:rPr>
        <w:t xml:space="preserve">
      6. Договор лизинга должен отвечать следующим требованиям: </w:t>
      </w:r>
      <w:r>
        <w:br/>
      </w:r>
      <w:r>
        <w:rPr>
          <w:rFonts w:ascii="Times New Roman"/>
          <w:b w:val="false"/>
          <w:i w:val="false"/>
          <w:color w:val="000000"/>
          <w:sz w:val="28"/>
        </w:rPr>
        <w:t xml:space="preserve">
      право выбора объекта агролизинга и продавца лизингового имущества принадлежит лизингополучателю, если иное не предусмотрено договором; </w:t>
      </w:r>
      <w:r>
        <w:br/>
      </w:r>
      <w:r>
        <w:rPr>
          <w:rFonts w:ascii="Times New Roman"/>
          <w:b w:val="false"/>
          <w:i w:val="false"/>
          <w:color w:val="000000"/>
          <w:sz w:val="28"/>
        </w:rPr>
        <w:t xml:space="preserve">
      лизинговое имущество используется лизингополучателем только в производственных целях; </w:t>
      </w:r>
      <w:r>
        <w:br/>
      </w:r>
      <w:r>
        <w:rPr>
          <w:rFonts w:ascii="Times New Roman"/>
          <w:b w:val="false"/>
          <w:i w:val="false"/>
          <w:color w:val="000000"/>
          <w:sz w:val="28"/>
        </w:rPr>
        <w:t xml:space="preserve">
      лизинговое имущество приобретается лизингодателем у продавца лизингового имущества только при условии передачи его в лизинг лизингополучателю; </w:t>
      </w:r>
      <w:r>
        <w:br/>
      </w:r>
      <w:r>
        <w:rPr>
          <w:rFonts w:ascii="Times New Roman"/>
          <w:b w:val="false"/>
          <w:i w:val="false"/>
          <w:color w:val="000000"/>
          <w:sz w:val="28"/>
        </w:rPr>
        <w:t xml:space="preserve">
      сумма лизинговых платежей за весь период лизинга должна быть не ниже стоимости лизингового имущества в ценах на момент заключения сделки. </w:t>
      </w:r>
      <w:r>
        <w:br/>
      </w:r>
      <w:r>
        <w:rPr>
          <w:rFonts w:ascii="Times New Roman"/>
          <w:b w:val="false"/>
          <w:i w:val="false"/>
          <w:color w:val="000000"/>
          <w:sz w:val="28"/>
        </w:rPr>
        <w:t xml:space="preserve">
      7. Имущество, переданное в лизинг, в течение всего срока действия договора лизинга является собственностью лизингодателя. </w:t>
      </w:r>
      <w:r>
        <w:br/>
      </w:r>
      <w:r>
        <w:rPr>
          <w:rFonts w:ascii="Times New Roman"/>
          <w:b w:val="false"/>
          <w:i w:val="false"/>
          <w:color w:val="000000"/>
          <w:sz w:val="28"/>
        </w:rPr>
        <w:t xml:space="preserve">
      В договоре лизинга может быть предусмотрено право выкупа лизингового имущества лизингополучателем по истечении или до истечения срока договора. </w:t>
      </w:r>
    </w:p>
    <w:bookmarkEnd w:id="4"/>
    <w:p>
      <w:pPr>
        <w:spacing w:after="0"/>
        <w:ind w:left="0"/>
        <w:jc w:val="both"/>
      </w:pPr>
      <w:r>
        <w:rPr>
          <w:rFonts w:ascii="Times New Roman"/>
          <w:b w:val="false"/>
          <w:i w:val="false"/>
          <w:color w:val="000000"/>
          <w:sz w:val="28"/>
        </w:rPr>
        <w:t xml:space="preserve">                      II. Права и обязанности </w:t>
      </w:r>
      <w:r>
        <w:br/>
      </w:r>
      <w:r>
        <w:rPr>
          <w:rFonts w:ascii="Times New Roman"/>
          <w:b w:val="false"/>
          <w:i w:val="false"/>
          <w:color w:val="000000"/>
          <w:sz w:val="28"/>
        </w:rPr>
        <w:t xml:space="preserve">
                  участников договора агролизинга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Права и обязанности участников договора агролизинга регулируются законодательством Республики Казахстан и условиями договора. </w:t>
      </w:r>
      <w:r>
        <w:br/>
      </w:r>
      <w:r>
        <w:rPr>
          <w:rFonts w:ascii="Times New Roman"/>
          <w:b w:val="false"/>
          <w:i w:val="false"/>
          <w:color w:val="000000"/>
          <w:sz w:val="28"/>
        </w:rPr>
        <w:t xml:space="preserve">
      9. Споры между участниками договора агролизинга разрешаются в порядке, установленном действующим законодательством. </w:t>
      </w:r>
      <w:r>
        <w:br/>
      </w:r>
      <w:r>
        <w:rPr>
          <w:rFonts w:ascii="Times New Roman"/>
          <w:b w:val="false"/>
          <w:i w:val="false"/>
          <w:color w:val="000000"/>
          <w:sz w:val="28"/>
        </w:rPr>
        <w:t xml:space="preserve">
      10. Право пользования лизинговым имуществом принадлежит лизингополучателю только на условиях, определенных договором лизинга. </w:t>
      </w:r>
      <w:r>
        <w:br/>
      </w:r>
      <w:r>
        <w:rPr>
          <w:rFonts w:ascii="Times New Roman"/>
          <w:b w:val="false"/>
          <w:i w:val="false"/>
          <w:color w:val="000000"/>
          <w:sz w:val="28"/>
        </w:rPr>
        <w:t xml:space="preserve">
      11. Лизингополучатель обязан своевременно выплачивать лизингодателю предусмотренные договором лизинга платежи. В договоре должны быть предусмотрены санкции за неуплату или несвоевременную уплату лизинговых платежей. </w:t>
      </w:r>
      <w:r>
        <w:br/>
      </w:r>
      <w:r>
        <w:rPr>
          <w:rFonts w:ascii="Times New Roman"/>
          <w:b w:val="false"/>
          <w:i w:val="false"/>
          <w:color w:val="000000"/>
          <w:sz w:val="28"/>
        </w:rPr>
        <w:t xml:space="preserve">
      12. В случае нарушения участниками условий договора лизинга они вправе требовать расторжения договора в установленном порядке. </w:t>
      </w:r>
      <w:r>
        <w:br/>
      </w:r>
      <w:r>
        <w:rPr>
          <w:rFonts w:ascii="Times New Roman"/>
          <w:b w:val="false"/>
          <w:i w:val="false"/>
          <w:color w:val="000000"/>
          <w:sz w:val="28"/>
        </w:rPr>
        <w:t xml:space="preserve">
      13. Риск случайной гибели, утраты, порчи лизингового имущества до передачи его лизингополучателю несет лизингодатель, с момента передачи имущества лизингополучателю - лизингополучатель. </w:t>
      </w:r>
      <w:r>
        <w:br/>
      </w:r>
      <w:r>
        <w:rPr>
          <w:rFonts w:ascii="Times New Roman"/>
          <w:b w:val="false"/>
          <w:i w:val="false"/>
          <w:color w:val="000000"/>
          <w:sz w:val="28"/>
        </w:rPr>
        <w:t xml:space="preserve">
      14. Лизингополучатель с момента поставки ему лизингового имущества предъявляет претензии лизингодателю в отношении качества, комплектности, сроков поставки имущества и других случаях ненадлежащего выполнения договоров купли-продажи между лизингополучателем и лизингодателем. Лизингодатель по этим же случаям предъявляет претензии продавцу лизингового имущества. </w:t>
      </w:r>
      <w:r>
        <w:br/>
      </w:r>
      <w:r>
        <w:rPr>
          <w:rFonts w:ascii="Times New Roman"/>
          <w:b w:val="false"/>
          <w:i w:val="false"/>
          <w:color w:val="000000"/>
          <w:sz w:val="28"/>
        </w:rPr>
        <w:t xml:space="preserve">
      15. Лизингополучатель несет все расходы по сохранности и содержанию лизингового имущества, включая страхование своей ответственности перед лизингодателем, а также все расходы, возникающие в связи с эксплуатацией, техническим обслуживанием и ремонтом этого имущества, если иное не предусмотрено договором лизинга. </w:t>
      </w:r>
    </w:p>
    <w:bookmarkStart w:name="z6" w:id="5"/>
    <w:p>
      <w:pPr>
        <w:spacing w:after="0"/>
        <w:ind w:left="0"/>
        <w:jc w:val="both"/>
      </w:pPr>
      <w:r>
        <w:rPr>
          <w:rFonts w:ascii="Times New Roman"/>
          <w:b w:val="false"/>
          <w:i w:val="false"/>
          <w:color w:val="000000"/>
          <w:sz w:val="28"/>
        </w:rPr>
        <w:t xml:space="preserve">
                       III. Лизинговые платежи </w:t>
      </w:r>
    </w:p>
    <w:bookmarkEnd w:id="5"/>
    <w:bookmarkStart w:name="z7" w:id="6"/>
    <w:p>
      <w:pPr>
        <w:spacing w:after="0"/>
        <w:ind w:left="0"/>
        <w:jc w:val="both"/>
      </w:pPr>
      <w:r>
        <w:rPr>
          <w:rFonts w:ascii="Times New Roman"/>
          <w:b w:val="false"/>
          <w:i w:val="false"/>
          <w:color w:val="000000"/>
          <w:sz w:val="28"/>
        </w:rPr>
        <w:t xml:space="preserve">
      16. Оплата пользования лизинговым имуществом осуществляется лизингополучателем в виде лизинговых платежей, уплачиваемых лизингодателю. Размеры, способ, форма и периодичность выплат устанавливаются в договоре лизинга по соглашению сторон. </w:t>
      </w:r>
      <w:r>
        <w:br/>
      </w:r>
      <w:r>
        <w:rPr>
          <w:rFonts w:ascii="Times New Roman"/>
          <w:b w:val="false"/>
          <w:i w:val="false"/>
          <w:color w:val="000000"/>
          <w:sz w:val="28"/>
        </w:rPr>
        <w:t xml:space="preserve">
      Общая сумма лизинговых платежей включает: </w:t>
      </w:r>
      <w:r>
        <w:br/>
      </w:r>
      <w:r>
        <w:rPr>
          <w:rFonts w:ascii="Times New Roman"/>
          <w:b w:val="false"/>
          <w:i w:val="false"/>
          <w:color w:val="000000"/>
          <w:sz w:val="28"/>
        </w:rPr>
        <w:t xml:space="preserve">
      сумму, возмещающую полную стоимость лизингового имущества; </w:t>
      </w:r>
      <w:r>
        <w:br/>
      </w:r>
      <w:r>
        <w:rPr>
          <w:rFonts w:ascii="Times New Roman"/>
          <w:b w:val="false"/>
          <w:i w:val="false"/>
          <w:color w:val="000000"/>
          <w:sz w:val="28"/>
        </w:rPr>
        <w:t xml:space="preserve">
      сумму, выплачиваемую лизингодателю за кредитные ресурсы, использованные им для приобретения имущества, сдаваемого по договору лизинга; </w:t>
      </w:r>
      <w:r>
        <w:br/>
      </w:r>
      <w:r>
        <w:rPr>
          <w:rFonts w:ascii="Times New Roman"/>
          <w:b w:val="false"/>
          <w:i w:val="false"/>
          <w:color w:val="000000"/>
          <w:sz w:val="28"/>
        </w:rPr>
        <w:t xml:space="preserve">
      комиссионное вознаграждение лизингодателю. Предельный размер комиссионных вознаграждений для лизингодателя при формировании лизингового фонда за счет ассигнований из бюджета определяются Министерством сельского хозяйства по согласованию с Министерством финансов, Министерством экономики Республики Казахстан; </w:t>
      </w:r>
      <w:r>
        <w:br/>
      </w:r>
      <w:r>
        <w:rPr>
          <w:rFonts w:ascii="Times New Roman"/>
          <w:b w:val="false"/>
          <w:i w:val="false"/>
          <w:color w:val="000000"/>
          <w:sz w:val="28"/>
        </w:rPr>
        <w:t xml:space="preserve">
      сумму, выплачиваемую за страхование лизингового имущества, если оно было застраховано лизингодателем; </w:t>
      </w:r>
      <w:r>
        <w:br/>
      </w:r>
      <w:r>
        <w:rPr>
          <w:rFonts w:ascii="Times New Roman"/>
          <w:b w:val="false"/>
          <w:i w:val="false"/>
          <w:color w:val="000000"/>
          <w:sz w:val="28"/>
        </w:rPr>
        <w:t xml:space="preserve">
      иные затраты лизингодателя, предусмотренные договором агролизинга. </w:t>
      </w:r>
    </w:p>
    <w:bookmarkEnd w:id="6"/>
    <w:p>
      <w:pPr>
        <w:spacing w:after="0"/>
        <w:ind w:left="0"/>
        <w:jc w:val="both"/>
      </w:pPr>
      <w:r>
        <w:rPr>
          <w:rFonts w:ascii="Times New Roman"/>
          <w:b w:val="false"/>
          <w:i w:val="false"/>
          <w:color w:val="000000"/>
          <w:sz w:val="28"/>
        </w:rPr>
        <w:t xml:space="preserve">                IV. Бухгалтерский учет и отчетность </w:t>
      </w:r>
    </w:p>
    <w:p>
      <w:pPr>
        <w:spacing w:after="0"/>
        <w:ind w:left="0"/>
        <w:jc w:val="both"/>
      </w:pPr>
      <w:r>
        <w:rPr>
          <w:rFonts w:ascii="Times New Roman"/>
          <w:b w:val="false"/>
          <w:i w:val="false"/>
          <w:color w:val="000000"/>
          <w:sz w:val="28"/>
        </w:rPr>
        <w:t xml:space="preserve">     17. Отражения лизинговых операций при ведении бухгалтерского учета и отчетности осуществляется в установленном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