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9635" w14:textId="9e59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
правоохранительных и оборонных ведомств за услуги, оказанные им
Управлением Целинной железной дороги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Управлением Целинной железной дороги, имеющей задолженность перед
республиканским бюджетом по налогу на добавленную стоимость, в сумме
44873 тыс. (сорок четыре миллиона восемьсот семьдесят три тыс.)
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
правоохранительных и оборонных ведомств на погашение задолженности
за услуги, оказанные Управлением Целиной железной дороги, в
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инистерству обороны Республики Казахстан - в сумме 233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ыс. (двадцать три миллиона триста семьдесят шесть тыс.) тенге;
     по Комитету национальной безопасности Республики Казахстан - в
сумме 1827 тыс. (один миллион восемьсот двадцать семь тыс.) тенге;
     по Министерству внутренних дел Республики Казахстан - в сумме
11961 тыс. (одиннадцать миллионов девятьсот шестьдесят одна тыс.)
тенге;
     по Главному управлению Командующего внутренними войсками (в/ч
N 6636) - в сумме 7709 тыс. (семь миллионов семьсот девять тыс.)
тенге.
     2. Зачет задолженности производится по состоянию на 10 октября
1995 года, с отражением указанных сумм в доходной и расходной частях
бюджета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