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beb2" w14:textId="091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Комитета
национальной безопасности Республики Казахстан акционерному обществу
"Кварц" за выполненные монтажно-наладочные работ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акционерным обществом "Кварц", имеющим задолженность по налоговым
платежам в республиканский бюджет на общую сумму 2536 тыс. (два
миллиона пятьсот тридцать шесть тыс.) тенге, в том числе по налогу
на добавленную стоимость 303 (триста три) тыс. тенге, по подоходному
налогу с юридических лиц 855 (восемьсот пятьдесят пять) тыс. тенге,
в фонд преобразования экономики 1378 тыс. (один миллион триста
семьдесят восемь тыс.)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честь указанную сумму в счет финансирования Комитету
национальной безопасности Республики Казахстан на погашение
задолженности за выполненные монтажно-наладочные работы.
     2. Зачет задолженности произвести по состоянию на 1 октября 1995
года, с отражением указанной суммы в доходной и расходной частях
бюдже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