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15bc" w14:textId="7241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1995 г. N 1553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Карагандинского
металлургического комбината по платежам в бюджет и соответственно
Фонда преобразования экономики Республики Казахстан перед комбинатом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задолженности в сумме 73 млн. (семьдесят
три миллиона) тенге по платежам в бюджет между Карагандинским
металлургическим комбинатом и республиканским бюджетом по
состоянию на 1 октября 1995 года, с отражением указанной суммы в
доходной и расходной частях бюджета за 1995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Карагандинскому металлургическому комбинату: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дебиторскую задолженность Фонда преобразования
экономики Республики Казахстан в счет погашения кредиторской
задолженности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