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3a0b" w14:textId="1453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займа Обычных операций по проекту Специальной помощи Азиатского Банка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августа 1995 г. N 1079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использования средств займа Обычных
операций по проекту Специальной помощи Азиатского Банка Развития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графиком погашения данного займа начиная с
1995 года в проектах ежегодных бюджетов предусматривать необходимые
ассигнования на уплату процентов, а с 2000 года - на погашение
процентов и основного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ежегодно начиная с 1995 года в проектах бюджета предусматривать
необходимые средства для оплаты услуг независимой международной
аудиторской фирмы по проверке использования средств данного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использованию иностранного капитала при Кабинете
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основе представленных таможенных деклараций и других
сопутствующих документов за период с сентября по ноябрь 1994 года
подготовить сводные таблицы, отражающие импорт товаров по
ретроактивному финансированию на сумму 15,0 (пятнадцать) млн. долл.
США и направить в Азиатский Банк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учет использования средств займа, а также
предоставлять отчеты по данному вопросу Министерству финансов
Республики Казахстан и Азиатскому Банку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