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2af0" w14:textId="5492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финансовом оздоровлении акционерного общества "Усть-Каменогорский титано-магниевый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июля 1995 г. N 1005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финансового оздоровления акционерного общества
"Усть-Каменогорский титано-магниевый комбинат", использования
рыночных форм и методов управления предприятием, ликвидации потерь
бюджетных средств, обеспечения стабильных инвестиций из-за рубежа
и организации производства на уровне передовых мировых технологий
и менеджмента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"Speciality Metals Company" о передаче
в управление государственного пакета акций акционерного общества
"Усть-Каменогорский титано-магниевый комбинат" в целях оптимизации
результатов финансово-хозяйственной деятельности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Правлению акционерного общества "УКТМК" с момента принятия
настоящего постановления прекратить заключение каких-либо договоров
на экспорт продукции без письменного согласия "Specialty Metals
Сомраnу".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Государственному комитету Республики Казахстан по
управлению государственным имуществом по согласованию с 
Министерством промышленности и торговли Республики Казахстан 
заключить с "Specialty Metals Company" договор об управлении
государственным пакетом акций акционерного общества 
"Усть-Каменогорский титано-магниевый комбинат", предусмотрев в нем: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обязательства и гарантии сторон (с учетом урегулирования по 
сделкам, заключенным до принятия настоящего постановления);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возможность одностороннего расторжения договора в случае 
невыполнения "Specialty Metals Company" обязательства об
обеспечении финансирования деятельности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систему обеспечения действенного контроля за выполнением 
условий договора об управлении;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необходимые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Уполномочить Председателя Государственного комитета Республики
Казахстан по управлению государственным имуществом подписать 
указанный договор от имени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Сохранить действие контрактов с руководящими работниками
акционерного общества "УКТМК" до решения данного вопроса собранием
акционеров в установленном законом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Назначить Министра промышленности и торговли Республики
Казахстан представителем Правительства Республики Казахстан по 
контролю за исполнением условий договора об управлении 
государственным пакетом акций акционерного общества 
"Усть-Каменогорский титано-магниевый комбинат" и возложить на него
координацию деятельности государственных органов по реализации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юстиции Республики Казахстан в десятидневный
срок подготовить предложения об отмене правительственных решений,
противоречащих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