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ef9d" w14:textId="f8ce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размещении и обслуживании выпуска в обращение краткосрочных казначейских векселей со сроком обращения три и шесть месяцев&lt;*&gt; Сноска. В названии и тексте слово "векселей" заменено словом "обязательств" - постановлением Пpавительства РК от 12 апpеля 1996 г. N 435.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июля 1995 г. N 989. Утратило силу - постановлением Правительства РК от 25 июня 1996 г. N 786 ~P960786.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расширения рынка ценных бумаг и увеличения доли
неинфляционного покрытия дефицита республиканского бюджета Кабинет
Министров Республики Казахстан постановляет:
</w:t>
      </w:r>
      <w:r>
        <w:br/>
      </w:r>
      <w:r>
        <w:rPr>
          <w:rFonts w:ascii="Times New Roman"/>
          <w:b w:val="false"/>
          <w:i w:val="false"/>
          <w:color w:val="000000"/>
          <w:sz w:val="28"/>
        </w:rPr>
        <w:t>
          1. Утвердить условия и порядок выпуска в 1995 году
государственных краткосрочных казначейских векселей Республики
Казахстан со сроком обращения три и шесть месяцев, разработанные
Министерством финансов и Национальным Банком Республики Казахстан
(прилагаются).
</w:t>
      </w:r>
      <w:r>
        <w:br/>
      </w:r>
      <w:r>
        <w:rPr>
          <w:rFonts w:ascii="Times New Roman"/>
          <w:b w:val="false"/>
          <w:i w:val="false"/>
          <w:color w:val="000000"/>
          <w:sz w:val="28"/>
        </w:rPr>
        <w:t>
          2. Министерству финансов совместно с Национальным Банком
Республики Казахстан как финансовым агентом организовать выпуск в
обращение государственных краткосрочных векселей со сроком обращения
три и шесть месяцев.
</w:t>
      </w:r>
      <w:r>
        <w:br/>
      </w:r>
      <w:r>
        <w:rPr>
          <w:rFonts w:ascii="Times New Roman"/>
          <w:b w:val="false"/>
          <w:i w:val="false"/>
          <w:color w:val="000000"/>
          <w:sz w:val="28"/>
        </w:rPr>
        <w:t>
          3. Установить, что средства от реализации государственных
краткосрочных казначейских векселей поступают в доход 
республиканского бюджета.
</w:t>
      </w:r>
      <w:r>
        <w:br/>
      </w:r>
      <w:r>
        <w:rPr>
          <w:rFonts w:ascii="Times New Roman"/>
          <w:b w:val="false"/>
          <w:i w:val="false"/>
          <w:color w:val="000000"/>
          <w:sz w:val="28"/>
        </w:rPr>
        <w:t>
          4. Министерству финансов совместно с Национальным Банком
Республики Казахстан в месячный срок ввести кодификацию
государственных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Кабинета Министров
                                 Республики Казахстан
                               от 17 июля 1995 г. N 989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и порядок
</w:t>
      </w:r>
      <w:r>
        <w:br/>
      </w:r>
      <w:r>
        <w:rPr>
          <w:rFonts w:ascii="Times New Roman"/>
          <w:b w:val="false"/>
          <w:i w:val="false"/>
          <w:color w:val="000000"/>
          <w:sz w:val="28"/>
        </w:rPr>
        <w:t>
                              выпуска государственных краткосрочных
</w:t>
      </w:r>
      <w:r>
        <w:br/>
      </w:r>
      <w:r>
        <w:rPr>
          <w:rFonts w:ascii="Times New Roman"/>
          <w:b w:val="false"/>
          <w:i w:val="false"/>
          <w:color w:val="000000"/>
          <w:sz w:val="28"/>
        </w:rPr>
        <w:t>
                          казначейских векселей Республики Казахстан
</w:t>
      </w:r>
      <w:r>
        <w:br/>
      </w:r>
      <w:r>
        <w:rPr>
          <w:rFonts w:ascii="Times New Roman"/>
          <w:b w:val="false"/>
          <w:i w:val="false"/>
          <w:color w:val="000000"/>
          <w:sz w:val="28"/>
        </w:rPr>
        <w:t>
                            со сроком обращения три и шесть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Государственные краткосрочные казначейские векселя
выпускаются Министерством финансов Республики Казахстан в
"безбумажной форме" со сроком обращения три и шесть месяцев.
</w:t>
      </w:r>
      <w:r>
        <w:br/>
      </w:r>
      <w:r>
        <w:rPr>
          <w:rFonts w:ascii="Times New Roman"/>
          <w:b w:val="false"/>
          <w:i w:val="false"/>
          <w:color w:val="000000"/>
          <w:sz w:val="28"/>
        </w:rPr>
        <w:t>
          2. Объемы каждой эмиссии государственных краткосрочных векселей
устанавливаются Министерством финансов и сообщаются в Национальный
Банк Республики Казахстан.
</w:t>
      </w:r>
      <w:r>
        <w:br/>
      </w:r>
      <w:r>
        <w:rPr>
          <w:rFonts w:ascii="Times New Roman"/>
          <w:b w:val="false"/>
          <w:i w:val="false"/>
          <w:color w:val="000000"/>
          <w:sz w:val="28"/>
        </w:rPr>
        <w:t>
          3. Государственные краткосрочные казначейские векселя
Республики Казахстан являются обращаемыми ценными бумагами и
размещаются Национальным Банком по поручению Министерства финансов
согласно соглашению между ними на аукционной основе среди первичных
дилеров и их инвесторов.
</w:t>
      </w:r>
      <w:r>
        <w:br/>
      </w:r>
      <w:r>
        <w:rPr>
          <w:rFonts w:ascii="Times New Roman"/>
          <w:b w:val="false"/>
          <w:i w:val="false"/>
          <w:color w:val="000000"/>
          <w:sz w:val="28"/>
        </w:rPr>
        <w:t>
          4. Максимальный объем приобретения государственных
краткосрочных казначейских векселей на одном аукционе отдельным
первичным дилером или инвестором, доля участия нерезидентов, процент
удовлетворения неконкурентных заявок определяются Министерством
финансов Республики Казахстан на каждый аукцион отдельно.
</w:t>
      </w:r>
      <w:r>
        <w:br/>
      </w:r>
      <w:r>
        <w:rPr>
          <w:rFonts w:ascii="Times New Roman"/>
          <w:b w:val="false"/>
          <w:i w:val="false"/>
          <w:color w:val="000000"/>
          <w:sz w:val="28"/>
        </w:rPr>
        <w:t>
          5. Аукционы казначейских векселей с трехмесячным сроком
обращения проводятся Национальным Банком Республики Казахстан
еженедельно, с шестимесячным сроком обращения - по усмотрению
Министерства финансов Республики Казахстан, но не реже одного раза в
месяц. Дата и условия проведения аукционов Национальным Банком
Республики Казахстан сообщаются первичным дилерам письменным
уведомлением в произвольной форме за семь календарных дней до их
проведения, с одновременной публикацией в средствах массовой
информации. Порядок проведения аукционов регулируется нормативными
актами Национального Банка Республики Казахстан.
</w:t>
      </w:r>
      <w:r>
        <w:br/>
      </w:r>
      <w:r>
        <w:rPr>
          <w:rFonts w:ascii="Times New Roman"/>
          <w:b w:val="false"/>
          <w:i w:val="false"/>
          <w:color w:val="000000"/>
          <w:sz w:val="28"/>
        </w:rPr>
        <w:t>
          6. Номинальная стоимость государственных казначейских векселей
с трех, - и шестимесячным сроком обращения составляет 100 тенге.
</w:t>
      </w:r>
      <w:r>
        <w:br/>
      </w:r>
      <w:r>
        <w:rPr>
          <w:rFonts w:ascii="Times New Roman"/>
          <w:b w:val="false"/>
          <w:i w:val="false"/>
          <w:color w:val="000000"/>
          <w:sz w:val="28"/>
        </w:rPr>
        <w:t>
          7. Казначейские векселя реализуются участникам аукциона по
дисконтированной цене, определенной первичными дилерами и их
инвесторами самостоятельно.  
</w:t>
      </w:r>
      <w:r>
        <w:br/>
      </w:r>
      <w:r>
        <w:rPr>
          <w:rFonts w:ascii="Times New Roman"/>
          <w:b w:val="false"/>
          <w:i w:val="false"/>
          <w:color w:val="000000"/>
          <w:sz w:val="28"/>
        </w:rPr>
        <w:t>
          8. Владелец государственных краткосрочных казначейских векселей
вправе передавать их в залог, покупать и продавать на вторичном
рынке. При этом инвестор все операции по купле-продаже и залогу
оформляет через первичного дилера. Договор о залоге регистрируется в
депозитарии Национального Банка Республики Казахстан.
</w:t>
      </w:r>
      <w:r>
        <w:br/>
      </w:r>
      <w:r>
        <w:rPr>
          <w:rFonts w:ascii="Times New Roman"/>
          <w:b w:val="false"/>
          <w:i w:val="false"/>
          <w:color w:val="000000"/>
          <w:sz w:val="28"/>
        </w:rPr>
        <w:t>
          9. Учет, движение и хранение государственных краткосрочных
векселей ведутся по счетам "депо" в депозитариях Национального Банка 
Республики Казахстан и в субдепозитариях первичных дилеров по
векселям, принадлежащим непосредственно их инвесторам.
</w:t>
      </w:r>
      <w:r>
        <w:br/>
      </w:r>
      <w:r>
        <w:rPr>
          <w:rFonts w:ascii="Times New Roman"/>
          <w:b w:val="false"/>
          <w:i w:val="false"/>
          <w:color w:val="000000"/>
          <w:sz w:val="28"/>
        </w:rPr>
        <w:t>
          10. Министерство финансов Республики Казахстан производит 
погашение трехмесячных казначейских векселей по номинальной
стоимости на 91 день с момента поступления средств от их реализации
в бюджет, а шестимесячных на 183 день.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