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27f" w14:textId="3659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уплаты сбора с аукционных продаж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июля 1995 г. N 953
     Утратило силу - постановлением Правительства РК от 8 июля 2002 г. N 734 (вступает в силу с 1 января 2002 г.)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уплаты сбора с аукционных продаж.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12 июля 1995 г. N 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 порядке уплаты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 аукционных продаж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аукционом понимается публичная продажа, торг, специально организованный, периодически действующий в определенном месте рынок, на котором путем публичных торгов в заранее обусловленное время производится продажа товаров, заблаговременно выставленных для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не распространяется на аукционы,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проводимые Государственным комитетом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 и его территориальными органами, а также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специализированные открытые аукционы, проводимые органами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II. Плательщики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Плательщиками сбора с аукционных продаж являются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физические лица - устроители аукционов.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III. Ставки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Сбор с аукционных продаж исчисляется по ставке 5 процентов от общей суммы выручки, полученной от аукционной продажи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4-1. Сбор с аукционных продаж, проводимых органами юстиции, обеспечивающими исполнительное производство по исполнению постановлений судов и других органов, взымается в размере одного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4-1 - постановлением Правительства РК от 7 сентября 1999 г. N 1314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IV. Порядок и сроки уплаты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Исчисление сбора производится плательщиками, исходя из общей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выручки, полученной от проведения аукционной продажи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Плательщики сбора с аукционных продаж представляют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 в органы налоговой службы по форме, приведенной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приложении к настоящему Положению и осуществляют уплату сбора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позднее 10 дней после проведения аукциона.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Зачисление сбора с аукционных продаж производится в 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V. Ответственность плательщика и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 поступлением сбора с аукционных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Ответственность за правильность исчисления и своевременность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в бюджет сбора с аукционных продаж возлагается на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Контроль за поступлением сбора с аукционных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возлагается на органы налоговой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налоговую инспекцию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Ф.И.О.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(исполнителя)___________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тел.:___________________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сбору с аукционных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за____________________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Аукцион проведен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________________________ 199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Показатели                                    !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Выручка от аукционной продажи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Ставка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Сумма сбора с аукционных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Сроки уплаты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Руководитель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Гл. бухгалтер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Отметка налоговой инспекции: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Декларация получена " ____" _________________________ 199 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