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a92c" w14:textId="41fa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применения таможенных пошлин к товарам, ввозимым Государственным акционерным обществом "Павлодартрактор"&lt;*&gt; Сноска. Утpатило силу постановлением КМ РК от 18 сентябpя 1995 г. N 1267, считается вновь действующим с 22 июня 1995 г. - постановлением Пpавительства РК от 30 октябpя 1995 г. N 1399.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22 июня 1995 г. N 866. Утратило силу - постановлением Правительства РК от 30 октября 1998 г. N 1114 ~P981114.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Учитывая, что Государственное акционерное общество
"Павлодартрактор" по заключенным с предприятиями Китайской Народной
Республики контракта поставило на бартерной основе свою продукцию до
введения в действие порядка обложения акцизами импортируемых
подакцизных товаров, то есть до 1 августа 1993 года, а также тяжелое
финансовое положение указанного предприятия,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 товарам, импортируемым Государственным акционерным обществом
"Павлодартрактор" с территории Китайской Народной Республики по
бартерным контрактом, указанным в приложении к настоящему
постановлению, до конца 1995 года применять ставки импортных
таможенных пошлин, утвержденные Указом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 от 24 февраля 1994 г. N 1579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U941579_ </w:t>
      </w:r>
      <w:r>
        <w:rPr>
          <w:rFonts w:ascii="Times New Roman"/>
          <w:b w:val="false"/>
          <w:i w:val="false"/>
          <w:color w:val="000000"/>
          <w:sz w:val="28"/>
        </w:rPr>
        <w:t>
  "О частичном
изменении ставок таможенного тарифа Республики Казахстан на
импортируемые и экспортируемые товары".
    Первый заместитель
     Премьер-министра
   Республики Казахстан
                                              Приложение
                                  к постановлению Кабинета Министров
                                        Республики Казахстан
                                      от 22 июня 1995 г. N 866
                              ПЕРЕЧЕНЬ
                   контрактов, заключенных между
                ГАО "Павлодартрактор" и фирмами КНР
            на поставку по бартеру товаров  
     от 2 марта      1992 года   N НLGUD-0235-92-03-003;
     от 20 апреля    1992 года   N 92-FG-0420Т;
     от 30 апреля    1992 года   N 920011;
     от 21 мая       1992 года   N МО15-92-07-003;
     от 17 июня      1992 года   N 92FТ-0617А;
     от 18 июня      1992 года   N NК-020-3;
     от 20 июня      1992 года   N МВХ-370/64/007;
     от 23 августа   1992 года   N МВY-273;
     от 10 сентября  1992 года   N 93ПТ-242/001;
     от 8 ноября     1992 года   N ХТМ-028;
     от 23 ноября    1992 года   N 92ХТМ-Y01;
     от 12 марта     1993 года   N 93ПТ-242/003;
     от 23 февраля   1994 года   N НLМL-92-2003;
     от 25 февраля   1994 года   N НIТЕС-МDGL-94-301;
     от 4 марта      1994 года   N ХТМ-038.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