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f6be" w14:textId="d60f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комплексных проверок состояния работы по составлению и исполнению местных бюджетов республики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7 марта 1995 г. N 227. Утратило силу - постановлением Правительства РК от 22 апреля 1997 г. N 605 ~P970605.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своевременного выявления и принятия эффективных мер по
устранению недостатков и нарушений, допускаемых в работе по
составлению и исполнению бюджета, усиления контроля по уплате
хозяйствующими субъектами причитающихся сумм налогов, обеспечения
сохранности денежных средств и товарно материальных ценностей
Кабинет Министров Республики Казахстан постановляет:
</w:t>
      </w:r>
      <w:r>
        <w:br/>
      </w:r>
      <w:r>
        <w:rPr>
          <w:rFonts w:ascii="Times New Roman"/>
          <w:b w:val="false"/>
          <w:i w:val="false"/>
          <w:color w:val="000000"/>
          <w:sz w:val="28"/>
        </w:rPr>
        <w:t>
          1. Считать целесообразным проведение комплексных проверок
состояния работы по составлению и исполнению бюджета областей,
городов, районов с охватом ревизиями и проверками
финансово-хозяйственной деятельности хозяйствующих субъектов,
бюджетных учреждений, с периодичностью не реже одного раза в три
года.
</w:t>
      </w:r>
      <w:r>
        <w:br/>
      </w:r>
      <w:r>
        <w:rPr>
          <w:rFonts w:ascii="Times New Roman"/>
          <w:b w:val="false"/>
          <w:i w:val="false"/>
          <w:color w:val="000000"/>
          <w:sz w:val="28"/>
        </w:rPr>
        <w:t>
          2. Установить, что комплексные проверки состояния работы по
составлению и исполнению бюджетов проводятся:
</w:t>
      </w:r>
      <w:r>
        <w:br/>
      </w:r>
      <w:r>
        <w:rPr>
          <w:rFonts w:ascii="Times New Roman"/>
          <w:b w:val="false"/>
          <w:i w:val="false"/>
          <w:color w:val="000000"/>
          <w:sz w:val="28"/>
        </w:rPr>
        <w:t>
          по бюджетам областей, городов республиканского подчинения
Государственным комитетом финансового контроля с участием
Министерства экономики, Министерства финансов Республики Казахстан,
других республиканских органов;
</w:t>
      </w:r>
      <w:r>
        <w:br/>
      </w:r>
      <w:r>
        <w:rPr>
          <w:rFonts w:ascii="Times New Roman"/>
          <w:b w:val="false"/>
          <w:i w:val="false"/>
          <w:color w:val="000000"/>
          <w:sz w:val="28"/>
        </w:rPr>
        <w:t>
          по бюджетам районов, городов областного подчинения -
управлениями Государственного комитета финансового контроля
Республики Казахстан по областям с участием соответствующих
финансовых и экономических органов.
</w:t>
      </w:r>
      <w:r>
        <w:br/>
      </w:r>
      <w:r>
        <w:rPr>
          <w:rFonts w:ascii="Times New Roman"/>
          <w:b w:val="false"/>
          <w:i w:val="false"/>
          <w:color w:val="000000"/>
          <w:sz w:val="28"/>
        </w:rPr>
        <w:t>
          3. Определить следующие основные принципы организации и
проведения комплексных проверок:
</w:t>
      </w:r>
      <w:r>
        <w:br/>
      </w:r>
      <w:r>
        <w:rPr>
          <w:rFonts w:ascii="Times New Roman"/>
          <w:b w:val="false"/>
          <w:i w:val="false"/>
          <w:color w:val="000000"/>
          <w:sz w:val="28"/>
        </w:rPr>
        <w:t>
          Государственный комитет финансового контроля Республики
Казахстан является головным исполнителем, ответственным за
организацию, проведение и методологическое обеспечение указанных
комплексных проверок. Названный Комитет, его территориальные органы
утверждают своими приказами состав работников - членов ревизионной
бригады, направляемых на проведение комплексной проверки.
Руководитель ревизионной бригады назначается из числа руководящих
работников Государственного комитета финансового контроля Республики
Казахстан и его территориальных органов;
</w:t>
      </w:r>
      <w:r>
        <w:br/>
      </w:r>
      <w:r>
        <w:rPr>
          <w:rFonts w:ascii="Times New Roman"/>
          <w:b w:val="false"/>
          <w:i w:val="false"/>
          <w:color w:val="000000"/>
          <w:sz w:val="28"/>
        </w:rPr>
        <w:t>
          итоги комплексной проверки состояния работы по составлению и
исполнению бюджета района, города, области обсуждаются на заседании
коллегии районной, городской, областной администрации с принятием
соответствующего решения. Об итогах комплексной проверки сообщается
соответствующему Маслихату - собранию депутатов.
</w:t>
      </w:r>
      <w:r>
        <w:br/>
      </w:r>
      <w:r>
        <w:rPr>
          <w:rFonts w:ascii="Times New Roman"/>
          <w:b w:val="false"/>
          <w:i w:val="false"/>
          <w:color w:val="000000"/>
          <w:sz w:val="28"/>
        </w:rPr>
        <w:t>
          О результатах комплексных проверок, проведенных в областях,
городах республиканского подчинения Государственным комитетом 
финансового контроля Республики Казахстан, периодически 
докладываются Кабинету Министров Республики Казахстан. Аналогичные
доклады по итогам проверок бюджетов районов, городов областного
подчинения управлениями Государственного комитета финансового 
контроля Республики Казахстан по областям периодически 
представляются главам областных администраций и областным 
Маслихатам - собраниям депутатов.
</w:t>
      </w:r>
      <w:r>
        <w:br/>
      </w:r>
      <w:r>
        <w:rPr>
          <w:rFonts w:ascii="Times New Roman"/>
          <w:b w:val="false"/>
          <w:i w:val="false"/>
          <w:color w:val="000000"/>
          <w:sz w:val="28"/>
        </w:rPr>
        <w:t>
          4. Государственному комитету финансового контроля совместно с 
Министерством юстиции Республики Казахстан представить предложения
по внесению изменений и дополнений в действующее законодательство,
связанных с установлением настоящего порядка проведения комплексных
проверок состояния работы по составлению и исполнению местных 
бюджетов.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