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854c2" w14:textId="36854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порядке реорганизации и ликвидации инвестиционного приватизационного фонда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21 февраля 1995 г. N 180. Утратило силу постановлением Правительства Республики Казахстан от 19 сентября 2009 года № 1411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19.09.2009 </w:t>
      </w:r>
      <w:r>
        <w:rPr>
          <w:rFonts w:ascii="Times New Roman"/>
          <w:b w:val="false"/>
          <w:i w:val="false"/>
          <w:color w:val="ff0000"/>
          <w:sz w:val="28"/>
        </w:rPr>
        <w:t>№ 1411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создания условий по совершенствованию деятельности инвестиционных приватизационных фондов в соответствии с Положением об инвестиционных приватизационных фондах, утвержденным постановлением Президента Республики Казахстан от 23 июня 1993 г. N 1290 </w:t>
      </w:r>
      <w:r>
        <w:rPr>
          <w:rFonts w:ascii="Times New Roman"/>
          <w:b w:val="false"/>
          <w:i w:val="false"/>
          <w:color w:val="000000"/>
          <w:sz w:val="28"/>
        </w:rPr>
        <w:t xml:space="preserve">K931290_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мерах по организации инвестиционных приватизационных фондов", Кабинет Министров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Положение о порядке реорганизации и ликвидации инвестиционного приватизационного фонда.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Государственному комитету Республики Казахстан по государственному имуществу обеспечить контроль за соблюдением прав акционеров при проведении реорганизации инвестиционного приватизационного фонда.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Премьер-министр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Кабинета Министров Республики Казахстан от 21 февраля 1995 г. N 180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Положение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о порядке реорганизации и ликвидации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инвестиционного приватизационного фонда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I. Общие положения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Положение о порядке реорганизации инвестиционного приватизационного фонда разработано в развитие раздела IX "Ликвидация и реорганизация инвестиционного приватизационного фонда" Положения об инвестиционных приватизационных фондах, утвержденного постановлением Президента Республики Казахстан от 23 июня 1993 г. N 1290 "О мерах по организации инвестиционных приватизационных фондов".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течение первых трех лет деятельности инвестиционного приватизационного фонда (далее - фонд) его реорганизация допускается по согласованию с Государственным комитетом Республики Казахстан по государственному имуществу (далее - Комитет).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Ликвидация фонда осуществляется в соответствии с действующим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2. Реорганизация фонда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Реорганизация фонда предусматривает слияние, присоединение, разделение и выделение, преобразование.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о реорганизации принимается общим собранием акционеров каждого фонда - участника реорганизации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В результате реорганизации фонда(ов) может образовываться только акционерное общество открытого типа - инвестиционный приватизационный фонд. Реорганизация фонда влечет за собой переход прав и обязанностей, принадлежавших фонду, к его правопреемнику.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Все издержки по оформлению и переоформлению имущественных прав и обязанностей возмещаются средствами реорганизованных фондов.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В случае слияния фондов все имущественные права и обязанности каждого из них переходят к фонду, возникшему в результате слияния, при этом фонды - участники реорганизации ликвидируются и образуется новый фонд (новое юридическое лицо).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Реорганизация в форме слияния представляет собой консолидацию балансов сливающихся фондов с последующим обменом их акций на акции нового фонда.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При присоединении фонда(ов) к другому, последнему переходят все имущественные права и обязанности присоединенного(ых) фонда(ов), который сохраняет свое наименование и статус.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Реорганизация в форме присоединения осуществляется путем зачисления активов и пассивов на баланс укрупненного фонда с заменой на акции фонда, к которому производится присоединение.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При разделении и выделении фонда на его основе возникают два или более фондов. Реорганизация в форме разделения и выделения осуществляется по разделительному балансу в соответствующих частях имущественных прав и обязанностей реорганизуемого фонда. Вновь образуемые фонды осуществляют новый выпуск акций взамен акций реорганизуемого фонда.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Преобразование закрытого фонда в открытый может осуществляться после завершения аукционной реализации акций приватизируемых предприятий в обмен на приватизационные инвестиционные купоны, но не ранее, чем через 15 месяцев после его участия на первом аукционе и при условии обеспечения ликвидности активов фонда на рынке ценных бумаг. При этом к вновь возникшему фонду переходят все имущественные права и обязанности прежнего фонда.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Для рассмотрения вопроса реорганизации фонда заявителю необходимо представить в Комитет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с обоснованием формы и условий реорганизации, подписанное Председателем Наблюдательного совета реорганизуемого фонда;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общего собрания акционеров о реорганизации фонда, принятое в соответствии с действующим законодательством;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лицензию фонда на право работы с приватизационными инвестиционными купонами;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учредительные документы реорганизуемого фонда;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копии договоров с управляющим, депозитарием реорганизуемого фонда;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финансовый отчет реорганизуемого фонда на момент подачи заявления и заверенный независимым аудитором. Если у реорганизуемого фонда имеется кредиторская задолженность, должно быть представлено согласие кредитора(ов) на реорганизацию фонда.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Перечисленные документы представляются каждым из участников реорганизации. В случае представления хотя бы одним из участников реорганизации документов с нарушением вышеперечисленных требований заявления всех фондов - участников реорганизации, возвращаются без рассмотрения.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Документы фондов рассматриваются Комитетом при условии представления их всеми фондами - участниками реорганизации в течение 30 дней.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По поручению Комитета для вынесения решения о реорганизации фонда рабочие органы Межведомственной комиссии по выдаче лицензий фондам и их управляющим (далее - Комиссия) проводят проверку: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соблюдения прав и законных интересов акционеров реорганизуемого фонда с учетом ограничений деятельности фонда, предусмотренных пунктом 26 Положения об инвестиционных приватизационных фондах, утвержденного постановлением Президента Республики Казахстан от 23 июня 1993 г. N 1290;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соблюдение размера вознаграждения управляющего реорганизуемого фонда и других требований нормативных документов;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возможного сокрытия фондами своего банкротства или кредиторской задолженности.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выявлении таких фактов Комитет вправе отказать заявителю в реорганизации.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Согласие на реорганизацию фонда(ов) оформляется решением Комитета, в котором устанавливаются требования и сроки проведения реорганизации фонда(ов) с соответствующим поручением фонду-правопреемнику.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3. Порядок проведения реорганизации фонда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При получении согласия о реорганизации в установленный Комитетом срок фонд-правопреемник обязан в письменной форме уведомить акционеров каждого фонда - участника реорганизации или опубликовать соответствующее извещение о проведении общего собрания фонда-правопреемника через средства массовой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Общее собрание акционеров избирает Наблюдательный совет, ревизионную комиссию, утверждает устав фонда, управляющего, депозитарий, определяет местонахождение фонда-правопреемника, принимает решение об условиях формирования уставного капитала, сроках и форме (способе) обмена акций или сертификатов реорганизуемого (ых) фонда (ов) на акции или сертификаты его правопреемника, а также избирает ликвидационную комиссию для проведения работы по ликвидации фонда (ов).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Произвести оценку активов каждого реорганизуемого фонда и определить эквивалент обмена акций (сертификатов) реорганизуемого (ых) фонда (ов) на акции (сертификаты) его правопреемника.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Вклад фонда - участника реорганизации в уставный капитал вновь образуемого фонда осуществляется в виде: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имущества (и имущественных прав);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пакетов акций акционерных обществ и других ценных бумаг;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денежных средств;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нематериальных активов.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Оприходование имущества и других активов (материальных и нематериальных), представленных в счет вкладов в уставный капитал фонда-правопреемника, производится в оценке, определяемой совместным решением участников данной реорганизации и утвержденной протоколом общего собрания акционеров фонда-правопреемника. Вклад реорганизуемого фонда не может быть увеличен сверх размеров, определенных протоколом согласования.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Если между номинальными стоимостями акций реорганизуемых фондов нельзя установить пропорцию, выраженную целым числом, то фонд-правопреемник имеет право выпустить новые акции с другим номиналом и произвести замену старых акций на новые, не ущемляя при этом интересов акционеров.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этом случае номиналы реорганизуемых фондов рекомендуется привести в соответствие следующим образом: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присоединении, раздробив пакеты акций у акционеров фонда-правопреемника на акции с более низким номиналом, затем акционерам присоединенного(ых) фонда(ов) выдать на сумму их вкладов новые акции пропорционально доле в уставном капитале фонда-правопреемника, пересчитанном с учетом его(их) вклада;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слиянии, на сумму вновь образуемого уставного капитала фонда-правопреемника выпустив новые акции и распределив их между акционерами фондов-участников пропорционально долям каждого из них в уставном капитале фонда-правопреемника.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Заключить контракт с управляющим, договор с депозитарием фонда-правопреемника, расторгнув контракт с управляющим и договор с депозитарием фонда(ов) участника(ов) реорганизации в соответствии с требованиями нормативных документов. Обеспечить формирование общего реестра акционеров фонда-правопреемника.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После проведения всех вышеуказанных мероприятий необходимо произвести регистрацию (перерегистрацию) фонда-правопреемника в органах государственной регистрации и представить в Комитет требуемые в установленном порядке документы фонда-правопреемника.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Комиссия в течение установленного срока рассматривает их и при отсутствии замечаний к документам заявителя принимает решение о внесении необходимых изменений в единый реестр фондов в связи с реорганизацией фонда(ов).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При выдаче лицензии фонду-правопреемнику плата за лицензирование не взимается. При лицензировании управляющего единовременный сбор за выдачу лицензии взимается в установленном размере.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В течение 5 дней после принятия решения рабочий орган Комиссии должен направить в Информационно-учетный центр Комитета и Государственный приватизационный фонд следующие сведения для внесения изменений в единый реестр фондов: 
</w:t>
      </w:r>
      <w:r>
        <w:rPr>
          <w:rFonts w:ascii="Times New Roman"/>
          <w:b w:val="false"/>
          <w:i w:val="false"/>
          <w:color w:val="000000"/>
          <w:sz w:val="28"/>
        </w:rPr>
        <w:t xml:space="preserve">
наименование, местонахождение фонда-правопреемника, управляющего, депозитария; номер лицензии фонда-правопреемника; номер лицензии управляющего фонда-правопреемника; номер отозванной (аннулированной) лицензии фонда(ов), управляющего(их). 26. Образовавшийся в результате реорганизации фонд приобретает правомочия юридического лица со дня его регистрации в установленном законодательством порядке. 4. Порядок проведения ликвидации фонда 27. Фонд ликвидируется: по решению общего собрания акционеров; при признании его банкротом; при отзыве лицензии фонда Комиссией; по решению арбитражного суда; по другим основаниям, предусмотренным действующим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Ликвидация фонда по решению общего собрания акционеров не может произойти в течение первых трех лет его существования.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28. Ликвидация фонда(ов) влечет за собой прекращение 
</w:t>
      </w:r>
      <w:r>
        <w:rPr>
          <w:rFonts w:ascii="Times New Roman"/>
          <w:b w:val="false"/>
          <w:i w:val="false"/>
          <w:color w:val="000000"/>
          <w:sz w:val="28"/>
        </w:rPr>
        <w:t xml:space="preserve">
деятельности фонда как юридического лица, без права возникновения нового. 29. Ликвидация фонда(ов) влечет за собой исчезновение всех имущественных прав и обязанностей, принадлежащих фонду(ам). 30. Ликвидационная комиссия публикует не позднее 30 дней в официальной, центральной печати информацию о ликвидации, порядке и сроке заявления кредиторами претензии. Наряду с публикацией ликвидационная комиссия обязана провести работу по взиманию дебиторской задолженности и выявлению претензии кредиторов с извещением последних о ликвидации фонда(ов).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