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8997" w14:textId="b6b8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судебной практике по делам о вымогательстве (с изменениями, внесенными постановлениями Пленума от 25 июля 1996 г. № 10 и от 5 мая 1997 г. № 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Пленума Верховного Суда Республики Казахстан от 22 декабря 1995 г. N 11. Утратило силу - нормативное постановление Верховного Суда РК от 23 июня 2006 года N 6 (вводится в действие со дня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Пленума Верховного Суда Республики Казахстан от 22 декабря 1995 г. N 11 утратило силу - нормативное постановление Верховного Суда РК от 23 июня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целях разъяснения возникших спорных вопросов в практике применения действующего законодательства о вымогательстве, Пленум Верховного Суда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Разъяснить, что вымогательство во всех его видах представляет собой насильственную форму хищения. Объектом данного преступления (так же, как и разбоя и насильственного грабежа) является не только собственность, но и личность потерпевшего. Оно считается оконченным преступлением с момента предъявления требования с применением угрозы.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Предметом вымогательства может быть не только имущество, но и право на имущество. При этом вымогатель может преследовать цель либо однократного получения имущества либо получения периодических выплат, поэтому действия виновного, связанные с получением от потерпевших периодической платы за принудительно (под угрозой) навязываемые им услуги неэквивалентного содержания (якобы за "охрану" помещения, за "содействие" в реализации продукции и т.п.) должны квалифицироваться как вымогательство.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квалификации действий виновного лица как вымогательство следует устанавливать конкретный вид угрозы, предусмотренный в диспозиции закона, имея в виду, что потерпевшим от угрозы вымогателя может быть как собственник, так и лицо, в введении или под охраной которого находится имущество, так и их близкие. При этом не имеет значения для наличия состава преступления, кем может быть реализована эта угроза: самим предъявителем имущественного требования, его соучастниками или третьими лицами.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Действия виновного, совершившего вымогательство с применением насилия, не опасного для жизни или здоровья потерпевшего, либо под угрозой применения такого насилия, охватываются ч. 1 ст. 76-7 УК. При этом под насилием, не опасным для жизни и здоровья, следует понимать побои, причинение легкого телесного повреждения, не повлекшего за собой кратковременного расстройства здоровья или незначительной стойкой утраты трудоспособности, а также иные насильственные действия, связанные с причинением потерпевшему физической боли либо с ограничением его свободы, если это не создавало опасности для жизни и здоровья.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Требование передачи чужого имущества или права на имущество с применением насилия, опасного для жизни или здоровья, является квалифицированным видом вымогательства. При этом под насилием, опасным для жизни и здоровья потерпевшего, необходимо понимать причинение потерпевшему телесного повреждения средней тяжести либо легкого телесного повреждения, повлекшего за собой кратковременное расстройство здоровья или незначительную стойкую утрату трудоспособности, а также иное насилие, которое хотя и не причинило указанного вреда, но в момент применения создавало реальную опасность для жизни и здоровья потерпевшего.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Действия виновного лица, совершившего вымогательство, сопряженное с умышленным причинением тяжких телесных повреждений или с умышленным убийством, должны квалифицироваться по совокупности этих преступлений.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Как вымогательство под угрозой оглашения позорящих сведений следует квалифицировать требование передачи чужого имущества, сопровождающееся угрозой разглашения любых сведений, которые могут нанести вред чести и достоинству потерпевшего или его близких. При этом не имеет значения, соответствуют ли действительности сведения,под угрозой разглашения которых совершается вымогательство. В тоже время необходимо иметь в виду, что потерпевший стремится сохранить эти сведения в тайне, а угроза их оглашения используется виновным,чтобы принудить его к передаче имущества или права на имущество.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о потерпевшем или его близких оглашены сведения клеветнического либо оскорбительного характера, содеянное, при наличии к тому оснований, следует квалифицировать по совокупности преступлений, предусмотренных ст. 76-7, и соответственно статьями 118 или 119 УК.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Когда вымогательство совершается с угрозой уничтожения имущества,для квалификации действий виновного не имеет значения, о каком имуществе идет речь (вверенном потерпевшему для охраны или его собственном, движимом или недвижимом) и каким способом эта угроза будет реализована. В этих случаях следует иметь в виду, что угроза должна быть реальной и способной оказать устрашающее воздействие на потерпевшего.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Требование передачи чужого имущества или права на имущество, сопряженное с уничтожением или повреждением имущества потерпевшего является квалифицирующим видом вымогательства и дополнительной квалификации не требует. Если при совершении вымогательства имущество потерпевшего было уничтожено или повреждено при обстоятельствах, указанных в диспозиции ст. 82 УК, то действия виновного образуют совокупность указанных преступлений.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Под вымогательством, совершенным путем создания обстановки, вынуждающей потерпевшего передать имущество или право на имущество, следует понимать действия, связанные с вмешательством в личную жизнь гражданина или нормальную деятельность хозяйствующего субъекта, блокированием объектов хозяйственной или иной деятельности, препятствованием продвижению по службе, ущемлением прав на жилище, а также вмешательством в другие сферы личной жизни потерпевшего или его близких.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Действия виновного, совершившего вымогательство с применением любого оружия, должны квалифицироваться по п "а" ст. 76-7 УК, имея в виду, что в соответствии с Законом Республики Казахстан "О государственном контроле за оборотом отдельных видов оружия" от 27 октября 1993 года, под оружием понимаются устройства и предметы,конструктивно предназначенные для поражения живой или иной цели (огнестрельное, холодное, газовое, электрическое, пневматическое).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Если виновное лицо совершило вымогательство с применением огнестрельного или холодного оружия,которым оно владело незаконно, то его действия должны квалифицироваться по совокупности этих преступлений.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Вымогательство следует считать совершенным группой лиц, когда в преступлении участвовало два и более лиц. Лица, организовавшие совершение вымогательства или руководившие его совершением, а равно лица, склонившие кого-либо к совершению вымогательства или содействовавшие его совершению, несут ответственность за соучастие в этом преступлении.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случаях, когда виновные лица,совершившие вымогательство, состоят в организованной группе либо в преступном сообществе, их действия надлежит квалифицировать как вымогательство, совершенное группой лиц.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 редакции постановления Пленума от 25 июля 1996 г. N 10).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Вымогательство следует считать повторным во всех случаях, когда лицо ранее совершило одно из преступлений, указанных в пункте "а" примечания к ст. 76 УК, вне зависимости от того, было ли оно за них осуждено. Вымогательство не может квалифицироваться как повторное, если к моменту совершения этого преступления истек срок давности привлечения к уголовной ответственности за ранее совершенное преступление, а также если судимость за него погашена либо снята в установленном порядке.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Не образует повторности неоднократное требование передачи имущества или права на имущество,обращенные к одному или нескольким лицам, если эти требования объединены единым умыслом и направлены на завладение одним и тем же имуществом.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(П.10 исключен постановлением Пленума от 5 мая 1997 г. № 3). 11.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Под захватом заложника понимается ограничение свободы одного или нескольких лиц, совершенное любым способом (тайно, открыто, путем обмана или с применением насилия), когда необходимым условием их освобождения является выполнение требований вымогателя.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Угроза убийством или причинением телесных повреждений заложнику не требует дополнительной квалификации. В случае же умышленного причинения смерти заложнику содеянное квалифицируется по совокупности как вымогательство с захватом заложника и умышленное убийство из корыстных побуждений.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Поскольку захват заложников является способом совершения вымогательства дополнительная квалификация содеянного по ст. 115-1 УК не требуется, за исключением случаев, когда эти действия повлекли тяжкие последствия.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 отграничении вымогательства от самоуправства необходимо иметь в виду, что вымогательство во всех его видах представляет собой насильственную форму хищения, т.е. ему свойственна корыстная цель. При квалификации же действий как самоуправство следует исходить из того, что виновный самовольно, в нарушение установленного порядка, осуществляет свое действительное или предполагаемое право. Обязательным признаком объективной стороны уголовно наказуемого самоуправства является существенное нарушение прав граждан.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Решая вопрос об отграничении грабежа и разбоя от вымогательства, соединенного с насилием, следует учитывать, что если при грабеже или разбое насилие является средством завладения имуществом, то при вымогательстве физическое насилие является лишь формой выражения психического насилия и служит для подкрепления угрозы применить более серьезное насилие в случае невыполнения требований вымогателя.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Завладение имуществом при грабеже и разбое происходит одновременно с совершением насильственных действий либо сразу после их совершения, тогда как при вымогательстве умысел виновного направлен на получение требуемого имущества в будущем.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вымогательство сопряжено с непосредственным изъятием имевшегося у потерпевшего имущества,то эти действия, при наличии реальной совокупности преступлений, должны дополнительно квалифицироваться в зависимости от характера примененного насилия, как грабеж или разбой.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Разъяснить, что указанные в ст. 76-7 УК квалифицирующие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признаки преступления следует учитывать при совершении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вымогательства как в отношении потерпевшего, так и его близких.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 близкими потерпевшего следует понимать его близких родственников,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определенных законом, а также иных лиц, жизнь, здоровье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благополучие которых, в силу сложившихся жизненных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обстоятельств,дороги потерпевшему.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