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997" w14:textId="b6b8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 вымогательстве (с изменениями, внесенными постановлениями Пленума от 25 июля 1996 г. № 10 и от 5 мая 1997 г. № 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22 декабря 1995 г. N 11. Утратило силу - нормативное постановление Верховного Суда РК от 23 июня 2006 года N 6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Пленума Верховного Суда Республики Казахстан от 22 декабря 1995 г. N 11 утратило силу - нормативное постановление Верховного Суда РК от 23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разъяснения возникших спорных вопросов в практике применения действующего законодательства о вымогательстве, Пленум Верховного Суда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Разъяснить, что вымогательство во всех его видах представляет собой насильственную форму хищения. Объектом данного преступления (так же, как и разбоя и насильственного грабежа) является не только собственность, но и личность потерпевшего. Оно считается оконченным преступлением с момента предъявления требования с применением угрозы.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Предметом вымогательства может быть не только имущество, но и право на имущество. При этом вымогатель может преследовать цель либо однократного получения имущества либо получения периодических выплат, поэтому действия виновного, связанные с получением от потерпевших периодической платы за принудительно (под угрозой) навязываемые им услуги неэквивалентного содержания (якобы за "охрану" помещения, за "содействие" в реализации продукции и т.п.) должны квалифицироваться как вымогательство.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квалификации действий виновного лица как вымогательство следует устанавливать конкретный вид угрозы, предусмотренный в диспозиции закона, имея в виду, что потерпевшим от угрозы вымогателя может быть как собственник, так и лицо, в введении или под охраной которого находится имущество, так и их близкие. При этом не имеет значения для наличия состава преступления, кем может быть реализована эта угроза: самим предъявителем имущественного требования, его соучастниками или третьими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виновного, совершившего вымогательство с применением насилия, не опасного для жизни или здоровья потерпевшего, либо под угрозой применения такого насилия, охватываются ч. 1 ст. 76-7 УК. При этом под насилием, не опасным для жизни и здоровья, следует понимать побои, причинение легкого телесного повреждения, не повлекшего за собой кратковременного расстройства здоровья или незначительной стойкой утраты трудоспособности, а также иные насильственные действия, связанные с причинением потерпевшему физической боли либо с ограничением его свободы, если это не создавало опасности для жизни и здоровья.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передачи чужого имущества или права на имущество с применением насилия, опасного для жизни или здоровья, является квалифицированным видом вымогательства. При этом под насилием, опасным для жизни и здоровья потерпевшего, необходимо понимать причинение потерпевшему телесного повреждения средней тяжести либо легкого телесного повреждения, повлекшего за собой кратковременное расстройство здоровья или незначительную стойкую утрату трудоспособности, а также иное насилие, которое хотя и не причинило указанного вреда, но в момент применения создавало реальную опасность для жизни и здоровья потерпевшего.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виновного лица, совершившего вымогательство, сопряженное с умышленным причинением тяжких телесных повреждений или с умышленным убийством, должны квалифицироваться по совокупности этих преступлений.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Как вымогательство под угрозой оглашения позорящих сведений следует квалифицировать требование передачи чужого имущества, сопровождающееся угрозой разглашения любых сведений, которые могут нанести вред чести и достоинству потерпевшего или его близких. При этом не имеет значения, соответствуют ли действительности сведения,под угрозой разглашения которых совершается вымогательство. В тоже время необходимо иметь в виду, что потерпевший стремится сохранить эти сведения в тайне, а угроза их оглашения используется виновным,чтобы принудить его к передаче имущества или права на имущество.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 потерпевшем или его близких оглашены сведения клеветнического либо оскорбительного характера, содеянное, при наличии к тому оснований, следует квалифицировать по совокупности преступлений, предусмотренных ст. 76-7, и соответственно статьями 118 или 119 УК.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Когда вымогательство совершается с угрозой уничтожения имущества,для квалификации действий виновного не имеет значения, о каком имуществе идет речь (вверенном потерпевшему для охраны или его собственном, движимом или недвижимом) и каким способом эта угроза будет реализована. В этих случаях следует иметь в виду, что угроза должна быть реальной и способной оказать устрашающее воздействие на потерпевшего.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Требование передачи чужого имущества или права на имущество, сопряженное с уничтожением или повреждением имущества потерпевшего является квалифицирующим видом вымогательства и дополнительной квалификации не требует. Если при совершении вымогательства имущество потерпевшего было уничтожено или повреждено при обстоятельствах, указанных в диспозиции ст. 82 УК, то действия виновного образуют совокупность указанных преступлений.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 вымогательством, совершенным путем создания обстановки, вынуждающей потерпевшего передать имущество или право на имущество, следует понимать действия, связанные с вмешательством в личную жизнь гражданина или нормальную деятельность хозяйствующего субъекта, блокированием объектов хозяйственной или иной деятельности, препятствованием продвижению по службе, ущемлением прав на жилище, а также вмешательством в другие сферы личной жизни потерпевшего или его близких.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Действия виновного, совершившего вымогательство с применением любого оружия, должны квалифицироваться по п "а" ст. 76-7 УК, имея в виду, что в соответствии с Законом Республики Казахстан "О государственном контроле за оборотом отдельных видов оружия" от 27 октября 1993 года, под оружием понимаются устройства и предметы,конструктивно предназначенные для поражения живой или иной цели (огнестрельное, холодное, газовое, электрическое, пневматическое).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Если виновное лицо совершило вымогательство с применением огнестрельного или холодного оружия,которым оно владело незаконно, то его действия должны квалифицироваться по совокупности этих преступлений.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Вымогательство следует считать совершенным группой лиц, когда в преступлении участвовало два и более лиц. Лица, организовавшие совершение вымогательства или руководившие его совершением, а равно лица, склонившие кого-либо к совершению вымогательства или содействовавшие его совершению, несут ответственность за соучастие в этом преступлении.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случаях, когда виновные лица,совершившие вымогательство, состоят в организованной группе либо в преступном сообществе, их действия надлежит квалифицировать как вымогательство, совершенное группой лиц.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редакции постановления Пленума от 25 июля 1996 г. N 10).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Вымогательство следует считать повторным во всех случаях, когда лицо ранее совершило одно из преступлений, указанных в пункте "а" примечания к ст. 76 УК, вне зависимости от того, было ли оно за них осуждено. Вымогательство не может квалифицироваться как повторное, если к моменту совершения этого преступления истек срок давности привлечения к уголовной ответственности за ранее совершенное преступление, а также если судимость за него погашена либо снята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 образует повторности неоднократное требование передачи имущества или права на имущество,обращенные к одному или нескольким лицам, если эти требования объединены единым умыслом и направлены на завладение одним и тем же имуществом.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(П.10 исключен постановлением Пленума от 5 мая 1997 г. № 3). 11.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 захватом заложника понимается ограничение свободы одного или нескольких лиц, совершенное любым способом (тайно, открыто, путем обмана или с применением насилия), когда необходимым условием их освобождения является выполнение требований вымогателя.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Угроза убийством или причинением телесных повреждений заложнику не требует дополнительной квалификации. В случае же умышленного причинения смерти заложнику содеянное квалифицируется по совокупности как вымогательство с захватом заложника и умышленное убийство из корыстных побуждений.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захват заложников является способом совершения вымогательства дополнительная квалификация содеянного по ст. 115-1 УК не требуется, за исключением случаев, когда эти действия повлекли тяжкие последствия.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отграничении вымогательства от самоуправства необходимо иметь в виду, что вымогательство во всех его видах представляет собой насильственную форму хищения, т.е. ему свойственна корыстная цель. При квалификации же действий как самоуправство следует исходить из того, что виновный самовольно, в нарушение установленного порядка, осуществляет свое действительное или предполагаемое право. Обязательным признаком объективной стороны уголовно наказуемого самоуправства является существенное нарушение прав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Решая вопрос об отграничении грабежа и разбоя от вымогательства, соединенного с насилием, следует учитывать, что если при грабеже или разбое насилие является средством завладения имуществом, то при вымогательстве физическое насилие является лишь формой выражения психического насилия и служит для подкрепления угрозы применить более серьезное насилие в случае невыполнения требований вымогателя.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Завладение имуществом при грабеже и разбое происходит одновременно с совершением насильственных действий либо сразу после их совершения, тогда как при вымогательстве умысел виновного направлен на получение требуемого имущества в будущем.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вымогательство сопряжено с непосредственным изъятием имевшегося у потерпевшего имущества,то эти действия, при наличии реальной совокупности преступлений, должны дополнительно квалифицироваться в зависимости от характера примененного насилия, как грабеж или разбой.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Разъяснить, что указанные в ст. 76-7 УК квалифицирующие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признаки преступления следует учитывать при совершении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вымогательства как в отношении потерпевшего, так и его близких.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 близкими потерпевшего следует понимать его близких родственников,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определенных законом, а также иных лиц, жизнь, здоровье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благополучие которых, в силу сложившихся жизненных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обстоятельств,дороги потерпевшему.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