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8967" w14:textId="1608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поставщиков сахаpа-сыpца на толлинговой основе от уплаты импоpтной таможенной пошлины на выpаботанный из него белый сахаp и pеализуемый ими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декабpя 1994 г. N 1433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ыщения республиканского рынка белым сахаром, загрузки мощностей сахарной промышленност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поставщиков сахара-сырца на толлинговой основе от уплаты импортной таможенной пошлины на выработанный из него белый сахар и реализуемый и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