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8c5b" w14:textId="835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писателя Сейдахмета Бердикулова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декабря 1994 г. N 1363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увековечения памяти видного писателя, журналиста
Сейдахмета Бердикулова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об установлении надгробного памятника
и мемориальной доски за счет средств главы Алматинской областной
администрации на доме по улице Фурманова, 152 г. Алматы, где жил
С. Бердикулов.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Присвоить имя С. Бердикулова школе в Жамбылском районе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Алматинской области.
     3. Министерству печати и массовой информации Республики
Казахстан предусмотреть выпуск двухтомного собрания избранных
произведений С. Бердикулова.
     4. Министерству по делам молодежи, туризма и спорта Республики
Казахстан учредить ежегодную премию имени С. Бердикулова за лучшие
публикации о спорте и физическом воспитании.
Первый заместитель
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