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d9cf" w14:textId="6cdd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pатификацию в Веpховный Совет Республики Казахстан Договоpа между Республикой Казахстан и Литовской Республикой о взаимопонимании и сотpудничестве</w:t>
      </w:r>
    </w:p>
    <w:p>
      <w:pPr>
        <w:spacing w:after="0"/>
        <w:ind w:left="0"/>
        <w:jc w:val="both"/>
      </w:pPr>
      <w:r>
        <w:rPr>
          <w:rFonts w:ascii="Times New Roman"/>
          <w:b w:val="false"/>
          <w:i w:val="false"/>
          <w:color w:val="000000"/>
          <w:sz w:val="28"/>
        </w:rPr>
        <w:t>Постановление Кабинета Министpов Республики Казахстан от 1 декабpя 1994 г. № 1336</w:t>
      </w:r>
    </w:p>
    <w:p>
      <w:pPr>
        <w:spacing w:after="0"/>
        <w:ind w:left="0"/>
        <w:jc w:val="both"/>
      </w:pPr>
      <w:bookmarkStart w:name="z1" w:id="0"/>
      <w:r>
        <w:rPr>
          <w:rFonts w:ascii="Times New Roman"/>
          <w:b w:val="false"/>
          <w:i w:val="false"/>
          <w:color w:val="000000"/>
          <w:sz w:val="28"/>
        </w:rPr>
        <w:t>
     Кабинет Министров Республики Казахстан постановляет:</w:t>
      </w:r>
      <w:r>
        <w:br/>
      </w:r>
      <w:r>
        <w:rPr>
          <w:rFonts w:ascii="Times New Roman"/>
          <w:b w:val="false"/>
          <w:i w:val="false"/>
          <w:color w:val="000000"/>
          <w:sz w:val="28"/>
        </w:rPr>
        <w:t>
     Внести на ратификацию в Верховный Совет Республики Казахстан Договор между Республикой Казахстан и Литовской Республикой о взаимопонимании и сотрудничестве, подписанный в городе Алматы 7 ноября 1993 года.</w:t>
      </w:r>
    </w:p>
    <w:bookmarkEnd w:id="0"/>
    <w:p>
      <w:pPr>
        <w:spacing w:after="0"/>
        <w:ind w:left="0"/>
        <w:jc w:val="both"/>
      </w:pPr>
      <w:r>
        <w:rPr>
          <w:rFonts w:ascii="Times New Roman"/>
          <w:b w:val="false"/>
          <w:i/>
          <w:color w:val="000000"/>
          <w:sz w:val="28"/>
        </w:rPr>
        <w:t>     Первый заместитель</w:t>
      </w:r>
      <w:r>
        <w:br/>
      </w:r>
      <w:r>
        <w:rPr>
          <w:rFonts w:ascii="Times New Roman"/>
          <w:b w:val="false"/>
          <w:i w:val="false"/>
          <w:color w:val="000000"/>
          <w:sz w:val="28"/>
        </w:rPr>
        <w:t>
</w:t>
      </w:r>
      <w:r>
        <w:rPr>
          <w:rFonts w:ascii="Times New Roman"/>
          <w:b w:val="false"/>
          <w:i/>
          <w:color w:val="000000"/>
          <w:sz w:val="28"/>
        </w:rPr>
        <w:t>     Премьер-министра</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Договор</w:t>
      </w:r>
      <w:r>
        <w:br/>
      </w:r>
      <w:r>
        <w:rPr>
          <w:rFonts w:ascii="Times New Roman"/>
          <w:b w:val="false"/>
          <w:i w:val="false"/>
          <w:color w:val="000000"/>
          <w:sz w:val="28"/>
        </w:rPr>
        <w:t>
</w:t>
      </w:r>
      <w:r>
        <w:rPr>
          <w:rFonts w:ascii="Times New Roman"/>
          <w:b/>
          <w:i w:val="false"/>
          <w:color w:val="000000"/>
          <w:sz w:val="28"/>
        </w:rPr>
        <w:t>         между Республикой Казахстан и Литовской Республикой</w:t>
      </w:r>
      <w:r>
        <w:br/>
      </w:r>
      <w:r>
        <w:rPr>
          <w:rFonts w:ascii="Times New Roman"/>
          <w:b w:val="false"/>
          <w:i w:val="false"/>
          <w:color w:val="000000"/>
          <w:sz w:val="28"/>
        </w:rPr>
        <w:t>
</w:t>
      </w:r>
      <w:r>
        <w:rPr>
          <w:rFonts w:ascii="Times New Roman"/>
          <w:b/>
          <w:i w:val="false"/>
          <w:color w:val="000000"/>
          <w:sz w:val="28"/>
        </w:rPr>
        <w:t>                  о взаимопонимании и сотрудничестве</w:t>
      </w:r>
    </w:p>
    <w:p>
      <w:pPr>
        <w:spacing w:after="0"/>
        <w:ind w:left="0"/>
        <w:jc w:val="both"/>
      </w:pPr>
      <w:r>
        <w:rPr>
          <w:rFonts w:ascii="Times New Roman"/>
          <w:b w:val="false"/>
          <w:i/>
          <w:color w:val="000000"/>
          <w:sz w:val="28"/>
        </w:rPr>
        <w:t>(Официальный сайт МИД РК - Вступило в силу 13 марта 1996 года)</w:t>
      </w:r>
    </w:p>
    <w:p>
      <w:pPr>
        <w:spacing w:after="0"/>
        <w:ind w:left="0"/>
        <w:jc w:val="both"/>
      </w:pPr>
      <w:r>
        <w:rPr>
          <w:rFonts w:ascii="Times New Roman"/>
          <w:b w:val="false"/>
          <w:i w:val="false"/>
          <w:color w:val="000000"/>
          <w:sz w:val="28"/>
        </w:rPr>
        <w:t>      Республика Казахстан и Литовская Республика, далее именуемые "Высокими Договаривающимися Сторонами",</w:t>
      </w:r>
      <w:r>
        <w:br/>
      </w:r>
      <w:r>
        <w:rPr>
          <w:rFonts w:ascii="Times New Roman"/>
          <w:b w:val="false"/>
          <w:i w:val="false"/>
          <w:color w:val="000000"/>
          <w:sz w:val="28"/>
        </w:rPr>
        <w:t xml:space="preserve">
       - подтверждая свою приверженность нармам международного права, целям и принципам, закрепленным в Уставе Организации Объединенных Наций и документах Совещания по безопасности и сотрудничеству в Европе, </w:t>
      </w:r>
      <w:r>
        <w:br/>
      </w:r>
      <w:r>
        <w:rPr>
          <w:rFonts w:ascii="Times New Roman"/>
          <w:b w:val="false"/>
          <w:i w:val="false"/>
          <w:color w:val="000000"/>
          <w:sz w:val="28"/>
        </w:rPr>
        <w:t xml:space="preserve">
      - убежденные, что дальнейшее развитие отношений дружбы и взаимного сотрудничества между ними отвечают интересам обоих - государств, </w:t>
      </w:r>
      <w:r>
        <w:br/>
      </w:r>
      <w:r>
        <w:rPr>
          <w:rFonts w:ascii="Times New Roman"/>
          <w:b w:val="false"/>
          <w:i w:val="false"/>
          <w:color w:val="000000"/>
          <w:sz w:val="28"/>
        </w:rPr>
        <w:t xml:space="preserve">
      - провозглашая свою решимость соблюдать общепризнанные международные нормы о правах человека, </w:t>
      </w:r>
      <w:r>
        <w:br/>
      </w:r>
      <w:r>
        <w:rPr>
          <w:rFonts w:ascii="Times New Roman"/>
          <w:b w:val="false"/>
          <w:i w:val="false"/>
          <w:color w:val="000000"/>
          <w:sz w:val="28"/>
        </w:rPr>
        <w:t xml:space="preserve">
      - стремясь развивать взаимовыгодное сотрудничество в политической, экономической, культурной, научной и других областях, </w:t>
      </w:r>
      <w:r>
        <w:br/>
      </w:r>
      <w:r>
        <w:rPr>
          <w:rFonts w:ascii="Times New Roman"/>
          <w:b w:val="false"/>
          <w:i w:val="false"/>
          <w:color w:val="000000"/>
          <w:sz w:val="28"/>
        </w:rPr>
        <w:t xml:space="preserve">
      договорились о нижеследующем: </w:t>
      </w:r>
      <w:r>
        <w:br/>
      </w: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развивать дружественные отношения, последовательно придерживаясь принципов суверенного равенства, отказа от применения силы или угрозы силой, нерушимости границ, территориальной целостности, мирного урегулирования споров, невмешательства во внутренние дела друг друга, уважения прав и свобод человека, взаимовыгодного сотрудничества, добросовестного выполнения международных обязательств. </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обязуются не вступать и не принимать участия в организациях, военных союзах (блоках), деятельность которых направлена против одной из Высоких Договаривающихся Сторон. </w:t>
      </w:r>
      <w:r>
        <w:br/>
      </w:r>
      <w:r>
        <w:rPr>
          <w:rFonts w:ascii="Times New Roman"/>
          <w:b w:val="false"/>
          <w:i w:val="false"/>
          <w:color w:val="000000"/>
          <w:sz w:val="28"/>
        </w:rPr>
        <w:t xml:space="preserve">
      Высокие Договаривающиеся Стороны обязуются не допускать, чтобы их территории были бы использованы в целях осуществления вооруженной агрессии или враждебной деятельности против другой Высокой Договаривающейся Стороны. </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согласно их внутренним законодательствам, будут запрещать на своей территории учреждение и деятельность организаций и групп, а также деятельность отдельных лиц, имеющих цель подорвать или уничтожить независимость, государственность и территориальную целостность другой Высокой Договаривающейся Стороны или захватить власть. </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в соответствии с общепризнанными международными нормами о правах человека, а также своим внутренним законодательством гарантируют лицам, проживающим на их территории, равные права и свободы, независимо от их национальных или иных различий. </w:t>
      </w:r>
      <w:r>
        <w:br/>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w:t>
      </w:r>
      <w:r>
        <w:br/>
      </w:r>
      <w:r>
        <w:rPr>
          <w:rFonts w:ascii="Times New Roman"/>
          <w:b w:val="false"/>
          <w:i w:val="false"/>
          <w:color w:val="000000"/>
          <w:sz w:val="28"/>
        </w:rPr>
        <w:t xml:space="preserve">
      Каждая из Высоких Договаривающихся Сторон лицам, принадлежавшим к национальным меньшинствам или этническим группам, проживающим на ее территории, не зависимо от их национальности, гарантирует гражданские, политические, социальные, экономические и культурные права и свободы в соответствии с общепризнанными принципами и нормами международного права и с внутригосударственным законодательством страны, в которой они проживают. </w:t>
      </w:r>
      <w:r>
        <w:br/>
      </w:r>
      <w:r>
        <w:rPr>
          <w:rFonts w:ascii="Times New Roman"/>
          <w:b w:val="false"/>
          <w:i w:val="false"/>
          <w:color w:val="000000"/>
          <w:sz w:val="28"/>
        </w:rPr>
        <w:t xml:space="preserve">
      Каждая Высокая Договаривающаяся Сторона гарантирует гражданам другой Высокой Договаривающейся Стороны и лицам, имеющим право на гражданство другой Высокой Договаривающейся Стороны, временно проживающим на территории другой Высокой Договаривающейся Стороны, все права и свободы человека в соответствии с общепризнанными принципами и нормами международного права и внутренним законодательством государства, в котором эти лица проживают. </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стремиться расширять равноправное научно-техническое сотрудничество. </w:t>
      </w:r>
      <w:r>
        <w:br/>
      </w:r>
      <w:r>
        <w:rPr>
          <w:rFonts w:ascii="Times New Roman"/>
          <w:b w:val="false"/>
          <w:i w:val="false"/>
          <w:color w:val="000000"/>
          <w:sz w:val="28"/>
        </w:rPr>
        <w:t xml:space="preserve">
      Каждая из Высоких Договаривающихся Сторон будет заблаговременно информировать другую Сторону об экономических решениях, оказывающих влияние на ее законные интересы, а также воздержутся от односторонних действий, могущих дестабилизировать экономическое положение другой Высокой Договаривающейся Стороны.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xml:space="preserve">
      Высокие Договаривающиеся Стороны будут стремиться расширять взаимовыгодное экономическое и торговое сотрудничество, основывающееся на рыночных принципах и создадут благоприятные условия такому сотрудничеству, учитывая охрану инвестиций, технологий, патентных и авторских прав, урегулируют обмен товаров и услуг и заключат соответствующие соглашения. </w:t>
      </w:r>
      <w:r>
        <w:br/>
      </w:r>
      <w:r>
        <w:rPr>
          <w:rFonts w:ascii="Times New Roman"/>
          <w:b w:val="false"/>
          <w:i w:val="false"/>
          <w:color w:val="000000"/>
          <w:sz w:val="28"/>
        </w:rPr>
        <w:t xml:space="preserve">
      Высокие Договаривающиеся Стороны будут поощрять учреждение и деятельность совместных предприятий, а также расширение связей между частными предпринимателями. </w:t>
      </w:r>
      <w:r>
        <w:br/>
      </w:r>
      <w:r>
        <w:rPr>
          <w:rFonts w:ascii="Times New Roman"/>
          <w:b w:val="false"/>
          <w:i w:val="false"/>
          <w:color w:val="000000"/>
          <w:sz w:val="28"/>
        </w:rPr>
        <w:t>
                              </w:t>
      </w:r>
      <w:r>
        <w:rPr>
          <w:rFonts w:ascii="Times New Roman"/>
          <w:b/>
          <w:i w:val="false"/>
          <w:color w:val="000000"/>
          <w:sz w:val="28"/>
        </w:rPr>
        <w:t>Статья 8</w:t>
      </w:r>
      <w:r>
        <w:rPr>
          <w:rFonts w:ascii="Times New Roman"/>
          <w:b w:val="false"/>
          <w:i w:val="false"/>
          <w:color w:val="000000"/>
          <w:sz w:val="28"/>
        </w:rPr>
        <w:t> </w:t>
      </w:r>
      <w:r>
        <w:br/>
      </w:r>
      <w:r>
        <w:rPr>
          <w:rFonts w:ascii="Times New Roman"/>
          <w:b w:val="false"/>
          <w:i w:val="false"/>
          <w:color w:val="000000"/>
          <w:sz w:val="28"/>
        </w:rPr>
        <w:t xml:space="preserve">
      Правовой режим государственного имущества, имущества юридических лиц и гарждан одной из Высоких Договаривающихся Сторон, находящегося на территории другой Высокой Договаривающейся Стороны, регулируют законы той Высокой Договаривающейся Стороны, на территории которой находится это имущество, если иное не предусмотрено в других соглашениях Высоких Договаривающихся сторон. </w:t>
      </w:r>
      <w:r>
        <w:br/>
      </w:r>
      <w:r>
        <w:rPr>
          <w:rFonts w:ascii="Times New Roman"/>
          <w:b w:val="false"/>
          <w:i w:val="false"/>
          <w:color w:val="000000"/>
          <w:sz w:val="28"/>
        </w:rPr>
        <w:t xml:space="preserve">
      В случае возникновения споров по толкованию вопросов, касающихся имущества, они будут регулироваться в судебном порядке. </w:t>
      </w:r>
      <w:r>
        <w:br/>
      </w: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поощрять обмен информацией о законах и других юридических актах в области экономики, финансов, транспорта, инвестиций, таможенных правил и иных областях деятельности. </w:t>
      </w:r>
      <w:r>
        <w:br/>
      </w:r>
      <w:r>
        <w:rPr>
          <w:rFonts w:ascii="Times New Roman"/>
          <w:b w:val="false"/>
          <w:i w:val="false"/>
          <w:color w:val="000000"/>
          <w:sz w:val="28"/>
        </w:rPr>
        <w:t>
                              </w:t>
      </w:r>
      <w:r>
        <w:rPr>
          <w:rFonts w:ascii="Times New Roman"/>
          <w:b/>
          <w:i w:val="false"/>
          <w:color w:val="000000"/>
          <w:sz w:val="28"/>
        </w:rPr>
        <w:t>Статья 10</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участвовать в единой международной системе экологической безопасности. </w:t>
      </w:r>
      <w:r>
        <w:br/>
      </w:r>
      <w:r>
        <w:rPr>
          <w:rFonts w:ascii="Times New Roman"/>
          <w:b w:val="false"/>
          <w:i w:val="false"/>
          <w:color w:val="000000"/>
          <w:sz w:val="28"/>
        </w:rPr>
        <w:t xml:space="preserve">
      Конкретное сотрудничество в области защиты окружающей среды будет определено в отдельных соглашениях. </w:t>
      </w:r>
      <w:r>
        <w:br/>
      </w:r>
      <w:r>
        <w:rPr>
          <w:rFonts w:ascii="Times New Roman"/>
          <w:b w:val="false"/>
          <w:i w:val="false"/>
          <w:color w:val="000000"/>
          <w:sz w:val="28"/>
        </w:rPr>
        <w:t>
                              </w:t>
      </w:r>
      <w:r>
        <w:rPr>
          <w:rFonts w:ascii="Times New Roman"/>
          <w:b/>
          <w:i w:val="false"/>
          <w:color w:val="000000"/>
          <w:sz w:val="28"/>
        </w:rPr>
        <w:t>Статья 11</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поощрять сотрудничество в области просвещения, культуры, искусства, литературы, средств массовой информации, спорта и туризма, создадут условия для пользования культурно-историческим наследием и архивами. </w:t>
      </w:r>
      <w:r>
        <w:br/>
      </w:r>
      <w:r>
        <w:rPr>
          <w:rFonts w:ascii="Times New Roman"/>
          <w:b w:val="false"/>
          <w:i w:val="false"/>
          <w:color w:val="000000"/>
          <w:sz w:val="28"/>
        </w:rPr>
        <w:t xml:space="preserve">
      Конкретное сотрудничество в подготовке персонала, повышении научной квалификации, обмене учеными, специалистами, аспирантами, стажерами и студентами будет определено в отдельных соглашениях.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xml:space="preserve">
      Высокие Договаривающиеся Стороны признают необходимость сотрудничества в области права. </w:t>
      </w:r>
      <w:r>
        <w:br/>
      </w:r>
      <w:r>
        <w:rPr>
          <w:rFonts w:ascii="Times New Roman"/>
          <w:b w:val="false"/>
          <w:i w:val="false"/>
          <w:color w:val="000000"/>
          <w:sz w:val="28"/>
        </w:rPr>
        <w:t xml:space="preserve">
      Высокие Договаривающиеся Стороны окажут друг другу взаимную помощь в области уголовного, гражданского, семейного и консульского права. </w:t>
      </w:r>
      <w:r>
        <w:br/>
      </w:r>
      <w:r>
        <w:rPr>
          <w:rFonts w:ascii="Times New Roman"/>
          <w:b w:val="false"/>
          <w:i w:val="false"/>
          <w:color w:val="000000"/>
          <w:sz w:val="28"/>
        </w:rPr>
        <w:t xml:space="preserve">
      Высокие Договаривающиеся Стороны заключат Договор о правовой помощи и правовых отношениях по гражданским, семейным и уголовным делам. </w:t>
      </w:r>
      <w:r>
        <w:br/>
      </w:r>
      <w:r>
        <w:rPr>
          <w:rFonts w:ascii="Times New Roman"/>
          <w:b w:val="false"/>
          <w:i w:val="false"/>
          <w:color w:val="000000"/>
          <w:sz w:val="28"/>
        </w:rPr>
        <w:t>
                              </w:t>
      </w:r>
      <w:r>
        <w:rPr>
          <w:rFonts w:ascii="Times New Roman"/>
          <w:b/>
          <w:i w:val="false"/>
          <w:color w:val="000000"/>
          <w:sz w:val="28"/>
        </w:rPr>
        <w:t>Статья 13</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сотрудничать в борьбе с преступностью, терроризмом, незаконным оборотом наркотиков, контрабандой, нелегальной иммиграцией и эмиграцией, производством и использованием поддельных средств расчетов и платежей, а также действиями, создающими угрозу гражданской авиации и судоходству. </w:t>
      </w:r>
      <w:r>
        <w:br/>
      </w:r>
      <w:r>
        <w:rPr>
          <w:rFonts w:ascii="Times New Roman"/>
          <w:b w:val="false"/>
          <w:i w:val="false"/>
          <w:color w:val="000000"/>
          <w:sz w:val="28"/>
        </w:rPr>
        <w:t>
                              </w:t>
      </w:r>
      <w:r>
        <w:rPr>
          <w:rFonts w:ascii="Times New Roman"/>
          <w:b/>
          <w:i w:val="false"/>
          <w:color w:val="000000"/>
          <w:sz w:val="28"/>
        </w:rPr>
        <w:t>Статья 14</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поощрять сотрудничество между парламентами, местными органами власти и органами управления обеих стран.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xml:space="preserve">
      В целях реализации настоящего Договора Высокие Договаривающиеся Стороны, в случае необходимости, будут проводить двусторонние консультации по вопросам его исполнения. </w:t>
      </w:r>
      <w:r>
        <w:br/>
      </w:r>
      <w:r>
        <w:rPr>
          <w:rFonts w:ascii="Times New Roman"/>
          <w:b w:val="false"/>
          <w:i w:val="false"/>
          <w:color w:val="000000"/>
          <w:sz w:val="28"/>
        </w:rPr>
        <w:t xml:space="preserve">
      Споры относительно толкования и применения настоящего Договора будут решаться путем консультаций или переговоров. </w:t>
      </w:r>
      <w:r>
        <w:br/>
      </w:r>
      <w:r>
        <w:rPr>
          <w:rFonts w:ascii="Times New Roman"/>
          <w:b w:val="false"/>
          <w:i w:val="false"/>
          <w:color w:val="000000"/>
          <w:sz w:val="28"/>
        </w:rPr>
        <w:t xml:space="preserve">
      Положения настоящего Договора могут быть изменены или дополнены по согласию Высоких Договаривающихся Сторон. </w:t>
      </w:r>
      <w:r>
        <w:br/>
      </w:r>
      <w:r>
        <w:rPr>
          <w:rFonts w:ascii="Times New Roman"/>
          <w:b w:val="false"/>
          <w:i w:val="false"/>
          <w:color w:val="000000"/>
          <w:sz w:val="28"/>
        </w:rPr>
        <w:t>
                              </w:t>
      </w:r>
      <w:r>
        <w:rPr>
          <w:rFonts w:ascii="Times New Roman"/>
          <w:b/>
          <w:i w:val="false"/>
          <w:color w:val="000000"/>
          <w:sz w:val="28"/>
        </w:rPr>
        <w:t>Статья 16</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заключат другие договоры и соглашения на основе принципов и положений настоящего Договора. </w:t>
      </w:r>
      <w:r>
        <w:br/>
      </w:r>
      <w:r>
        <w:rPr>
          <w:rFonts w:ascii="Times New Roman"/>
          <w:b w:val="false"/>
          <w:i w:val="false"/>
          <w:color w:val="000000"/>
          <w:sz w:val="28"/>
        </w:rPr>
        <w:t>
                              </w:t>
      </w:r>
      <w:r>
        <w:rPr>
          <w:rFonts w:ascii="Times New Roman"/>
          <w:b/>
          <w:i w:val="false"/>
          <w:color w:val="000000"/>
          <w:sz w:val="28"/>
        </w:rPr>
        <w:t>Статья 17</w:t>
      </w:r>
      <w:r>
        <w:rPr>
          <w:rFonts w:ascii="Times New Roman"/>
          <w:b w:val="false"/>
          <w:i w:val="false"/>
          <w:color w:val="000000"/>
          <w:sz w:val="28"/>
        </w:rPr>
        <w:t> </w:t>
      </w:r>
      <w:r>
        <w:br/>
      </w:r>
      <w:r>
        <w:rPr>
          <w:rFonts w:ascii="Times New Roman"/>
          <w:b w:val="false"/>
          <w:i w:val="false"/>
          <w:color w:val="000000"/>
          <w:sz w:val="28"/>
        </w:rPr>
        <w:t xml:space="preserve">
      Настоящий Договор не затрагивает прав и обязательств Высоких Договаривающихся Сторон, вытекающих из других международных договоров, участниками которых они являются. </w:t>
      </w:r>
      <w:r>
        <w:br/>
      </w:r>
      <w:r>
        <w:rPr>
          <w:rFonts w:ascii="Times New Roman"/>
          <w:b w:val="false"/>
          <w:i w:val="false"/>
          <w:color w:val="000000"/>
          <w:sz w:val="28"/>
        </w:rPr>
        <w:t>
                              </w:t>
      </w:r>
      <w:r>
        <w:rPr>
          <w:rFonts w:ascii="Times New Roman"/>
          <w:b/>
          <w:i w:val="false"/>
          <w:color w:val="000000"/>
          <w:sz w:val="28"/>
        </w:rPr>
        <w:t>Статья 18</w:t>
      </w:r>
      <w:r>
        <w:rPr>
          <w:rFonts w:ascii="Times New Roman"/>
          <w:b w:val="false"/>
          <w:i w:val="false"/>
          <w:color w:val="000000"/>
          <w:sz w:val="28"/>
        </w:rPr>
        <w:t> </w:t>
      </w:r>
      <w:r>
        <w:br/>
      </w:r>
      <w:r>
        <w:rPr>
          <w:rFonts w:ascii="Times New Roman"/>
          <w:b w:val="false"/>
          <w:i w:val="false"/>
          <w:color w:val="000000"/>
          <w:sz w:val="28"/>
        </w:rPr>
        <w:t xml:space="preserve">
      Настоящий Договор подлежит ратификации в соответствии с законодательством Высоких Договаривающихся Сторон и вступит в силу в день обмена ратификационными грамотами. </w:t>
      </w:r>
      <w:r>
        <w:br/>
      </w:r>
      <w:r>
        <w:rPr>
          <w:rFonts w:ascii="Times New Roman"/>
          <w:b w:val="false"/>
          <w:i w:val="false"/>
          <w:color w:val="000000"/>
          <w:sz w:val="28"/>
        </w:rPr>
        <w:t>
                              </w:t>
      </w:r>
      <w:r>
        <w:rPr>
          <w:rFonts w:ascii="Times New Roman"/>
          <w:b/>
          <w:i w:val="false"/>
          <w:color w:val="000000"/>
          <w:sz w:val="28"/>
        </w:rPr>
        <w:t>Статья 19</w:t>
      </w:r>
      <w:r>
        <w:rPr>
          <w:rFonts w:ascii="Times New Roman"/>
          <w:b w:val="false"/>
          <w:i w:val="false"/>
          <w:color w:val="000000"/>
          <w:sz w:val="28"/>
        </w:rPr>
        <w:t> </w:t>
      </w:r>
      <w:r>
        <w:br/>
      </w:r>
      <w:r>
        <w:rPr>
          <w:rFonts w:ascii="Times New Roman"/>
          <w:b w:val="false"/>
          <w:i w:val="false"/>
          <w:color w:val="000000"/>
          <w:sz w:val="28"/>
        </w:rPr>
        <w:t xml:space="preserve">
      Настоящий Договор заключается сроком на десять лет. </w:t>
      </w:r>
      <w:r>
        <w:br/>
      </w:r>
      <w:r>
        <w:rPr>
          <w:rFonts w:ascii="Times New Roman"/>
          <w:b w:val="false"/>
          <w:i w:val="false"/>
          <w:color w:val="000000"/>
          <w:sz w:val="28"/>
        </w:rPr>
        <w:t xml:space="preserve">
      Его действие будет автоматически продлеваться на следующие пятилетние периоды, если ни одна из Высоких Договаривающихся Сторон не заявит о своем намерении денонсировать его путем письменного уведомления другой Высокой Договаривающейся Стороны не позднее, чем за один год до истечения срока действия Договора. </w:t>
      </w:r>
      <w:r>
        <w:br/>
      </w:r>
      <w:r>
        <w:rPr>
          <w:rFonts w:ascii="Times New Roman"/>
          <w:b w:val="false"/>
          <w:i w:val="false"/>
          <w:color w:val="000000"/>
          <w:sz w:val="28"/>
        </w:rPr>
        <w:t>
      Совершено в г. Алматы 7 ноября 1993 года в двух экземплярах, каждый на казахском и литовском языках, имеющих одинаковую юридическую силу.</w:t>
      </w:r>
      <w:r>
        <w:br/>
      </w:r>
      <w:r>
        <w:rPr>
          <w:rFonts w:ascii="Times New Roman"/>
          <w:b w:val="false"/>
          <w:i w:val="false"/>
          <w:color w:val="000000"/>
          <w:sz w:val="28"/>
        </w:rPr>
        <w:t>
     Каждой стороне вместе с экземпляром настоящего Договора оставляется официальный текст перевода на русском языке.</w:t>
      </w:r>
    </w:p>
    <w:p>
      <w:pPr>
        <w:spacing w:after="0"/>
        <w:ind w:left="0"/>
        <w:jc w:val="both"/>
      </w:pPr>
      <w:r>
        <w:rPr>
          <w:rFonts w:ascii="Times New Roman"/>
          <w:b w:val="false"/>
          <w:i/>
          <w:color w:val="000000"/>
          <w:sz w:val="28"/>
        </w:rPr>
        <w:t>     За республику Казахстан         За Литовскую Республику</w:t>
      </w:r>
    </w:p>
    <w:p>
      <w:pPr>
        <w:spacing w:after="0"/>
        <w:ind w:left="0"/>
        <w:jc w:val="both"/>
      </w:pPr>
      <w:r>
        <w:rPr>
          <w:rFonts w:ascii="Times New Roman"/>
          <w:b w:val="false"/>
          <w:i w:val="false"/>
          <w:color w:val="000000"/>
          <w:sz w:val="28"/>
        </w:rPr>
        <w:t>     Настоящим удостоверяется, что данный текст является официальным переводом на русский язык текста Договора между Республикой Казахстан и Литовской Республикой о взаимопонимании и сотрудничестве, подписанного в городе Алматы 7 ноября 1993 года на казахском и литовском языках.</w:t>
      </w:r>
    </w:p>
    <w:p>
      <w:pPr>
        <w:spacing w:after="0"/>
        <w:ind w:left="0"/>
        <w:jc w:val="both"/>
      </w:pPr>
      <w:r>
        <w:rPr>
          <w:rFonts w:ascii="Times New Roman"/>
          <w:b w:val="false"/>
          <w:i/>
          <w:color w:val="000000"/>
          <w:sz w:val="28"/>
        </w:rPr>
        <w:t>       Начальник договорно-правового</w:t>
      </w:r>
      <w:r>
        <w:br/>
      </w:r>
      <w:r>
        <w:rPr>
          <w:rFonts w:ascii="Times New Roman"/>
          <w:b w:val="false"/>
          <w:i w:val="false"/>
          <w:color w:val="000000"/>
          <w:sz w:val="28"/>
        </w:rPr>
        <w:t>
</w:t>
      </w:r>
      <w:r>
        <w:rPr>
          <w:rFonts w:ascii="Times New Roman"/>
          <w:b w:val="false"/>
          <w:i/>
          <w:color w:val="000000"/>
          <w:sz w:val="28"/>
        </w:rPr>
        <w:t>       Управления МИД РК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