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ca6f" w14:textId="834c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Государственного банка развития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21 ноября 1994 г. N 1314. Утратило силу - постановлением Правительства РК 19 января 1996 года N 71 ~P960071</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6 сентября 1994 г. N 1849 "О создании Государственного банка
развития Казахстана" Кабинет Министров Республики Казахстан
постановляет:
</w:t>
      </w:r>
      <w:r>
        <w:br/>
      </w:r>
      <w:r>
        <w:rPr>
          <w:rFonts w:ascii="Times New Roman"/>
          <w:b w:val="false"/>
          <w:i w:val="false"/>
          <w:color w:val="000000"/>
          <w:sz w:val="28"/>
        </w:rPr>
        <w:t>
          Утвердить прилагаеый Устав Государственного банка развития
Казахстана.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Кабинета Министров
                                     Республики Казахстан
                                  от 21 ноября 1994 г. N 1314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Устав
</w:t>
      </w:r>
      <w:r>
        <w:br/>
      </w:r>
      <w:r>
        <w:rPr>
          <w:rFonts w:ascii="Times New Roman"/>
          <w:b w:val="false"/>
          <w:i w:val="false"/>
          <w:color w:val="000000"/>
          <w:sz w:val="28"/>
        </w:rPr>
        <w:t>
                      Государственного банка развития Казахстана
</w:t>
      </w:r>
      <w:r>
        <w:br/>
      </w:r>
      <w:r>
        <w:rPr>
          <w:rFonts w:ascii="Times New Roman"/>
          <w:b w:val="false"/>
          <w:i w:val="false"/>
          <w:color w:val="000000"/>
          <w:sz w:val="28"/>
        </w:rPr>
        <w:t>
                                            (Даму банк)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названии заменены слова - постановлением КМ РК от
5 июля 1995 г. N 923.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Настоящий Устав разработан на основании Закона Республики
Казахстан "О банках в Республике Казахстан" и других нормативных
актов Республики Казахстан.
</w:t>
      </w:r>
      <w:r>
        <w:br/>
      </w:r>
      <w:r>
        <w:rPr>
          <w:rFonts w:ascii="Times New Roman"/>
          <w:b w:val="false"/>
          <w:i w:val="false"/>
          <w:color w:val="000000"/>
          <w:sz w:val="28"/>
        </w:rPr>
        <w:t>
          1. Государственный банк развития Казахстана (Даму банк),
именуемый далее "Банк", является специализированным государственным 
инвестиционным банком и входит в единую банковскую систему 
Республики Казахстан.
</w:t>
      </w:r>
      <w:r>
        <w:br/>
      </w:r>
      <w:r>
        <w:rPr>
          <w:rFonts w:ascii="Times New Roman"/>
          <w:b w:val="false"/>
          <w:i w:val="false"/>
          <w:color w:val="000000"/>
          <w:sz w:val="28"/>
        </w:rPr>
        <w:t>
          Сообщение о создании Банка публикуется в печати.
&lt;*&gt;
</w:t>
      </w:r>
      <w:r>
        <w:br/>
      </w:r>
      <w:r>
        <w:rPr>
          <w:rFonts w:ascii="Times New Roman"/>
          <w:b w:val="false"/>
          <w:i w:val="false"/>
          <w:color w:val="000000"/>
          <w:sz w:val="28"/>
        </w:rPr>
        <w:t>
          Сноска. В пункте 1 заменены слова - постановлением КМ РК
от 5 июля 1995 г. N 923.
</w:t>
      </w:r>
      <w:r>
        <w:br/>
      </w:r>
      <w:r>
        <w:rPr>
          <w:rFonts w:ascii="Times New Roman"/>
          <w:b w:val="false"/>
          <w:i w:val="false"/>
          <w:color w:val="000000"/>
          <w:sz w:val="28"/>
        </w:rPr>
        <w:t>
          2. Банк образован в целях совершенствования и повышения 
эффективности инвестиционной деятельности, осуществляемой за счет
государственных и привлекаемых под государственные гарантии (далее
именуемые "иностранные кредиты") финансовых ресурсов.
</w:t>
      </w:r>
      <w:r>
        <w:br/>
      </w:r>
      <w:r>
        <w:rPr>
          <w:rFonts w:ascii="Times New Roman"/>
          <w:b w:val="false"/>
          <w:i w:val="false"/>
          <w:color w:val="000000"/>
          <w:sz w:val="28"/>
        </w:rPr>
        <w:t>
          Банк может выступать заемщиком от имени Республики Казахстан
по среднесрочным и долгосрочным инвестиционным кредитам,
получаемым под гарантии Республики Казахстан, а также агентом по 
обслуживанию этих кредитов.
&lt;*&gt;
</w:t>
      </w:r>
      <w:r>
        <w:br/>
      </w:r>
      <w:r>
        <w:rPr>
          <w:rFonts w:ascii="Times New Roman"/>
          <w:b w:val="false"/>
          <w:i w:val="false"/>
          <w:color w:val="000000"/>
          <w:sz w:val="28"/>
        </w:rPr>
        <w:t>
          Сноска. Пункт два дополнен вторым абзацем - постановлением 
КМ РК от 5 июля 1995 г. N 923.
</w:t>
      </w:r>
      <w:r>
        <w:br/>
      </w:r>
      <w:r>
        <w:rPr>
          <w:rFonts w:ascii="Times New Roman"/>
          <w:b w:val="false"/>
          <w:i w:val="false"/>
          <w:color w:val="000000"/>
          <w:sz w:val="28"/>
        </w:rPr>
        <w:t>
          3. Банк в своей деятельности руководствуется Законом Республики
Казахстан "О банках в Республике Казахстан", Указом Президента 
Республики Казахстан "О создании Государственного банка развития
Казахстана" от 6 сентября 1994 г. N 1849, другим действующим
законодательством, международными нормами, нормативными актами
Национального Банка Республики Казахстан, решениями Правительства
Республики Казахстан и настоящим Уставом.
</w:t>
      </w:r>
      <w:r>
        <w:br/>
      </w:r>
      <w:r>
        <w:rPr>
          <w:rFonts w:ascii="Times New Roman"/>
          <w:b w:val="false"/>
          <w:i w:val="false"/>
          <w:color w:val="000000"/>
          <w:sz w:val="28"/>
        </w:rPr>
        <w:t>
          4. Банк является юридическим лицом, действует на принципах
полного хозяйственного расчета, имеет самостоятельный баланс,
осуществляет проведение банковских операций на основании лицензии
Национального Банка Республики Казахстан.
</w:t>
      </w:r>
      <w:r>
        <w:br/>
      </w:r>
      <w:r>
        <w:rPr>
          <w:rFonts w:ascii="Times New Roman"/>
          <w:b w:val="false"/>
          <w:i w:val="false"/>
          <w:color w:val="000000"/>
          <w:sz w:val="28"/>
        </w:rPr>
        <w:t>
          5. Банк несет ответственность по своим обязательствам всем
принадлежащим ему имуществом.
</w:t>
      </w:r>
      <w:r>
        <w:br/>
      </w:r>
      <w:r>
        <w:rPr>
          <w:rFonts w:ascii="Times New Roman"/>
          <w:b w:val="false"/>
          <w:i w:val="false"/>
          <w:color w:val="000000"/>
          <w:sz w:val="28"/>
        </w:rPr>
        <w:t>
          6. Банк имеет круглую печать с изображением Государственного
герба Республики Казахстан, штампы, бланки со своим наименованием
на казахском, русском и английском языках, эмблему.
</w:t>
      </w:r>
      <w:r>
        <w:br/>
      </w:r>
      <w:r>
        <w:rPr>
          <w:rFonts w:ascii="Times New Roman"/>
          <w:b w:val="false"/>
          <w:i w:val="false"/>
          <w:color w:val="000000"/>
          <w:sz w:val="28"/>
        </w:rPr>
        <w:t>
          7. Местонахождение Банка - город Алматы.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Основные функции Банка
</w:t>
      </w:r>
      <w:r>
        <w:br/>
      </w:r>
      <w:r>
        <w:rPr>
          <w:rFonts w:ascii="Times New Roman"/>
          <w:b w:val="false"/>
          <w:i w:val="false"/>
          <w:color w:val="000000"/>
          <w:sz w:val="28"/>
        </w:rPr>
        <w:t>
          8. Банк выполняет следующие функции:
</w:t>
      </w:r>
      <w:r>
        <w:br/>
      </w:r>
      <w:r>
        <w:rPr>
          <w:rFonts w:ascii="Times New Roman"/>
          <w:b w:val="false"/>
          <w:i w:val="false"/>
          <w:color w:val="000000"/>
          <w:sz w:val="28"/>
        </w:rPr>
        <w:t>
          - финансирование и кредитование эффективных инвестиционных
проектов за счет государственных и привлекаемых под государственные
гарантии финансовых ресурсов в соответствии с определяемыми 
Правительством Казахстана приоритетами экономического развития
страны;
</w:t>
      </w:r>
      <w:r>
        <w:br/>
      </w:r>
      <w:r>
        <w:rPr>
          <w:rFonts w:ascii="Times New Roman"/>
          <w:b w:val="false"/>
          <w:i w:val="false"/>
          <w:color w:val="000000"/>
          <w:sz w:val="28"/>
        </w:rPr>
        <w:t>
          - обслуживание среднесрочных и долгосрочных иностранных
кредитов, получаемых и гарантируемых Республикой Казахстан;
</w:t>
      </w:r>
      <w:r>
        <w:br/>
      </w:r>
      <w:r>
        <w:rPr>
          <w:rFonts w:ascii="Times New Roman"/>
          <w:b w:val="false"/>
          <w:i w:val="false"/>
          <w:color w:val="000000"/>
          <w:sz w:val="28"/>
        </w:rPr>
        <w:t>
          - проведение собственной экспертизы эффективности и валютной
окупаемости инвестиционных проектов, предусмотренных приоритетными
направлениями социально-экономического развития Республики
Казахстан и финансируемых за счет среднесрочных и долгосрочных
иностранных кредитов, получаемых и гарантируемых Республикой 
Казахстан;
</w:t>
      </w:r>
      <w:r>
        <w:br/>
      </w:r>
      <w:r>
        <w:rPr>
          <w:rFonts w:ascii="Times New Roman"/>
          <w:b w:val="false"/>
          <w:i w:val="false"/>
          <w:color w:val="000000"/>
          <w:sz w:val="28"/>
        </w:rPr>
        <w:t>
          - организация и проведение экспертизы проектов,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финансируемых за счет собственных или привлекаемых кредитных 
ресурсов;
     - иные функции, возложенные на Банк Правительством и 
обусловленные спецификой Банка, не противоречащие законодательству
Республики Казахстан.
&lt;*&gt;
     Сноска. В пункт 8 внесены изменения - постановлением КМ РК
от 5 июля 1995 г. N 923.
     9. Для выполнения своих функций Банк вправе привлекать 
отечественные и иностранные фирмы и специалистов на договорной
основе.
                     III. Операции Банка
     10. Для выполнения своих функций Банк осуществляет следующие
операции:
     - кредитование и финансирование инвестиционных проектов;
     - выдача гарантий по привлекаемым кредитам и получение
иностранных кредитов;
     - выпуск облигаций и других долговых обязательств в порядке,
предусмотренном законом;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покупка, продажа и хранение ценных бумаг и другие операции
с ними, предусмотренные действующим законодательством;
</w:t>
      </w:r>
      <w:r>
        <w:br/>
      </w:r>
      <w:r>
        <w:rPr>
          <w:rFonts w:ascii="Times New Roman"/>
          <w:b w:val="false"/>
          <w:i w:val="false"/>
          <w:color w:val="000000"/>
          <w:sz w:val="28"/>
        </w:rPr>
        <w:t>
          - осуществление доверительных операций;
</w:t>
      </w:r>
      <w:r>
        <w:br/>
      </w:r>
      <w:r>
        <w:rPr>
          <w:rFonts w:ascii="Times New Roman"/>
          <w:b w:val="false"/>
          <w:i w:val="false"/>
          <w:color w:val="000000"/>
          <w:sz w:val="28"/>
        </w:rPr>
        <w:t>
          - ведение специальных ссудных счетов предприятий;
</w:t>
      </w:r>
      <w:r>
        <w:br/>
      </w:r>
      <w:r>
        <w:rPr>
          <w:rFonts w:ascii="Times New Roman"/>
          <w:b w:val="false"/>
          <w:i w:val="false"/>
          <w:color w:val="000000"/>
          <w:sz w:val="28"/>
        </w:rPr>
        <w:t>
          - осуществление платежей, связанных с обслуживанием бюджетного
финансирования инвестиционных проектов и иностранных кредитов;
</w:t>
      </w:r>
      <w:r>
        <w:br/>
      </w:r>
      <w:r>
        <w:rPr>
          <w:rFonts w:ascii="Times New Roman"/>
          <w:b w:val="false"/>
          <w:i w:val="false"/>
          <w:color w:val="000000"/>
          <w:sz w:val="28"/>
        </w:rPr>
        <w:t>
          - оказание консультационных услуг, связанных со спецификой
деятельности Банка;
</w:t>
      </w:r>
      <w:r>
        <w:br/>
      </w:r>
      <w:r>
        <w:rPr>
          <w:rFonts w:ascii="Times New Roman"/>
          <w:b w:val="false"/>
          <w:i w:val="false"/>
          <w:color w:val="000000"/>
          <w:sz w:val="28"/>
        </w:rPr>
        <w:t>
          - проведение других банковских операций, предусмотренных
действующим законодательством.
</w:t>
      </w:r>
      <w:r>
        <w:br/>
      </w:r>
      <w:r>
        <w:rPr>
          <w:rFonts w:ascii="Times New Roman"/>
          <w:b w:val="false"/>
          <w:i w:val="false"/>
          <w:color w:val="000000"/>
          <w:sz w:val="28"/>
        </w:rPr>
        <w:t>
          11. Банк может представлять интересы предприятий и организаций
в финансовых и хозяйственных органах по их поручению.
</w:t>
      </w:r>
      <w:r>
        <w:br/>
      </w:r>
      <w:r>
        <w:rPr>
          <w:rFonts w:ascii="Times New Roman"/>
          <w:b w:val="false"/>
          <w:i w:val="false"/>
          <w:color w:val="000000"/>
          <w:sz w:val="28"/>
        </w:rPr>
        <w:t>
          12. Отношения Банка с клиентами и другими контрагентами
строятся на договорной основе.
</w:t>
      </w:r>
      <w:r>
        <w:br/>
      </w:r>
      <w:r>
        <w:rPr>
          <w:rFonts w:ascii="Times New Roman"/>
          <w:b w:val="false"/>
          <w:i w:val="false"/>
          <w:color w:val="000000"/>
          <w:sz w:val="28"/>
        </w:rPr>
        <w:t>
          13. Банк вправе:
</w:t>
      </w:r>
      <w:r>
        <w:br/>
      </w:r>
      <w:r>
        <w:rPr>
          <w:rFonts w:ascii="Times New Roman"/>
          <w:b w:val="false"/>
          <w:i w:val="false"/>
          <w:color w:val="000000"/>
          <w:sz w:val="28"/>
        </w:rPr>
        <w:t>
          - получать от кредитуемых предприятий и организаций отчеты,
балансы и документы, подтверждающие их платежеспособность, а также
обеспеченность предоставленных кредитов;
</w:t>
      </w:r>
      <w:r>
        <w:br/>
      </w:r>
      <w:r>
        <w:rPr>
          <w:rFonts w:ascii="Times New Roman"/>
          <w:b w:val="false"/>
          <w:i w:val="false"/>
          <w:color w:val="000000"/>
          <w:sz w:val="28"/>
        </w:rPr>
        <w:t>
          - требовать проведения экспертизы проектных решений по
строительству, расширению, реконструкции и техническому 
перевооружению объектов, которые предполагается осуществить с
участием кредитов Банка;
</w:t>
      </w:r>
      <w:r>
        <w:br/>
      </w:r>
      <w:r>
        <w:rPr>
          <w:rFonts w:ascii="Times New Roman"/>
          <w:b w:val="false"/>
          <w:i w:val="false"/>
          <w:color w:val="000000"/>
          <w:sz w:val="28"/>
        </w:rPr>
        <w:t>
          - прекращать дальнейшую выдачу кредита, досрочно взыскивать
выданные суммы кредита при нарушении обязательств, предусмотренных
кредитным договором, при выявлении случаев недостоверности 
отчетности или запущенности бухгалтерского учета;
</w:t>
      </w:r>
      <w:r>
        <w:br/>
      </w:r>
      <w:r>
        <w:rPr>
          <w:rFonts w:ascii="Times New Roman"/>
          <w:b w:val="false"/>
          <w:i w:val="false"/>
          <w:color w:val="000000"/>
          <w:sz w:val="28"/>
        </w:rPr>
        <w:t>
          - объявлять в установленных законодательством случаях 
предприятия и организации неплатежеспособными, а также вносить
предложения об их реорганизации.
</w:t>
      </w:r>
      <w:r>
        <w:br/>
      </w:r>
      <w:r>
        <w:rPr>
          <w:rFonts w:ascii="Times New Roman"/>
          <w:b w:val="false"/>
          <w:i w:val="false"/>
          <w:color w:val="000000"/>
          <w:sz w:val="28"/>
        </w:rPr>
        <w:t>
          14. Для выполнения своих функций Банк осуществляет также 
другие операции, предусмотренные лицензией Национального Банка
Республики Казахстан и обусловленные спецификой деятельности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Средства Банка
</w:t>
      </w:r>
      <w:r>
        <w:br/>
      </w:r>
      <w:r>
        <w:rPr>
          <w:rFonts w:ascii="Times New Roman"/>
          <w:b w:val="false"/>
          <w:i w:val="false"/>
          <w:color w:val="000000"/>
          <w:sz w:val="28"/>
        </w:rPr>
        <w:t>
          15. Имущество Банка состоит из средств, выделяемых государством,
и средств, образуемых за счет части прибыли от собственной 
деятельности Банка.
</w:t>
      </w:r>
      <w:r>
        <w:br/>
      </w:r>
      <w:r>
        <w:rPr>
          <w:rFonts w:ascii="Times New Roman"/>
          <w:b w:val="false"/>
          <w:i w:val="false"/>
          <w:color w:val="000000"/>
          <w:sz w:val="28"/>
        </w:rPr>
        <w:t>
          Государство передает Банку имущество во владение, пользование
и оперативное управление.
</w:t>
      </w:r>
      <w:r>
        <w:br/>
      </w:r>
      <w:r>
        <w:rPr>
          <w:rFonts w:ascii="Times New Roman"/>
          <w:b w:val="false"/>
          <w:i w:val="false"/>
          <w:color w:val="000000"/>
          <w:sz w:val="28"/>
        </w:rPr>
        <w:t>
          16. Уставный фонд Банка определен в сумме двух миллиардов тенге.
</w:t>
      </w:r>
      <w:r>
        <w:br/>
      </w:r>
      <w:r>
        <w:rPr>
          <w:rFonts w:ascii="Times New Roman"/>
          <w:b w:val="false"/>
          <w:i w:val="false"/>
          <w:color w:val="000000"/>
          <w:sz w:val="28"/>
        </w:rPr>
        <w:t>
          100 процентов уставного капитала Банка принадлежит государству.
</w:t>
      </w:r>
      <w:r>
        <w:br/>
      </w:r>
      <w:r>
        <w:rPr>
          <w:rFonts w:ascii="Times New Roman"/>
          <w:b w:val="false"/>
          <w:i w:val="false"/>
          <w:color w:val="000000"/>
          <w:sz w:val="28"/>
        </w:rPr>
        <w:t>
          Ежегодно государством выделяются средства из республиканского
бюджета на увеличение уставного фонда и формирование кредитных
ресурсов Банка. Наряду с этим Правление Банка имеет право принимать
решение об увеличении уставного фонда в соответствии с действующим
законодательством Республики Казахстан.
</w:t>
      </w:r>
      <w:r>
        <w:br/>
      </w:r>
      <w:r>
        <w:rPr>
          <w:rFonts w:ascii="Times New Roman"/>
          <w:b w:val="false"/>
          <w:i w:val="false"/>
          <w:color w:val="000000"/>
          <w:sz w:val="28"/>
        </w:rPr>
        <w:t>
          17. Банк вправе создавать фонды, необходимые для выполнения
своих функций и собственного развития.
</w:t>
      </w:r>
      <w:r>
        <w:br/>
      </w:r>
      <w:r>
        <w:rPr>
          <w:rFonts w:ascii="Times New Roman"/>
          <w:b w:val="false"/>
          <w:i w:val="false"/>
          <w:color w:val="000000"/>
          <w:sz w:val="28"/>
        </w:rPr>
        <w:t>
          18. Порядок формирования и использования средств фондов
регулируется действующим законодательством Республики Казахстан
и нормативными актами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Распределение прибыли
</w:t>
      </w:r>
      <w:r>
        <w:br/>
      </w:r>
      <w:r>
        <w:rPr>
          <w:rFonts w:ascii="Times New Roman"/>
          <w:b w:val="false"/>
          <w:i w:val="false"/>
          <w:color w:val="000000"/>
          <w:sz w:val="28"/>
        </w:rPr>
        <w:t>
          19. Прибыль Банка формируется из доходов от всех видов его
деятельности за вычетом отнесенных на себестоимость расходов, а
также установленных законодательством платежей.
</w:t>
      </w:r>
      <w:r>
        <w:br/>
      </w:r>
      <w:r>
        <w:rPr>
          <w:rFonts w:ascii="Times New Roman"/>
          <w:b w:val="false"/>
          <w:i w:val="false"/>
          <w:color w:val="000000"/>
          <w:sz w:val="28"/>
        </w:rPr>
        <w:t>
          Прибыль Банка после утверждения годового отчета распределяется
по решению Правления Банка.
</w:t>
      </w:r>
      <w:r>
        <w:br/>
      </w:r>
      <w:r>
        <w:rPr>
          <w:rFonts w:ascii="Times New Roman"/>
          <w:b w:val="false"/>
          <w:i w:val="false"/>
          <w:color w:val="000000"/>
          <w:sz w:val="28"/>
        </w:rPr>
        <w:t>
          20. Банк имеет право из части прибыли формировать фонды
производственного и социального развития, а также оплаты труда и
других видов материального стимулирования сотрудников Банка.
</w:t>
      </w:r>
      <w:r>
        <w:br/>
      </w:r>
      <w:r>
        <w:rPr>
          <w:rFonts w:ascii="Times New Roman"/>
          <w:b w:val="false"/>
          <w:i w:val="false"/>
          <w:color w:val="000000"/>
          <w:sz w:val="28"/>
        </w:rPr>
        <w:t>
          Уровень оплаты труда и других видов материального 
стимулирования устанавливается Банком самостоятельно.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Структура и органы управления Банка
</w:t>
      </w:r>
      <w:r>
        <w:br/>
      </w:r>
      <w:r>
        <w:rPr>
          <w:rFonts w:ascii="Times New Roman"/>
          <w:b w:val="false"/>
          <w:i w:val="false"/>
          <w:color w:val="000000"/>
          <w:sz w:val="28"/>
        </w:rPr>
        <w:t>
          21. Для осуществления своих функций Банк имеет Правление,
Директорат и другие структурные подразделения.
</w:t>
      </w:r>
      <w:r>
        <w:br/>
      </w:r>
      <w:r>
        <w:rPr>
          <w:rFonts w:ascii="Times New Roman"/>
          <w:b w:val="false"/>
          <w:i w:val="false"/>
          <w:color w:val="000000"/>
          <w:sz w:val="28"/>
        </w:rPr>
        <w:t>
          22. Высшим органом управления Банка является Правление, 
возглавляемое Председателем.
</w:t>
      </w:r>
      <w:r>
        <w:br/>
      </w:r>
      <w:r>
        <w:rPr>
          <w:rFonts w:ascii="Times New Roman"/>
          <w:b w:val="false"/>
          <w:i w:val="false"/>
          <w:color w:val="000000"/>
          <w:sz w:val="28"/>
        </w:rPr>
        <w:t>
          23. Правление Банка состоит из семи человек.
</w:t>
      </w:r>
      <w:r>
        <w:br/>
      </w:r>
      <w:r>
        <w:rPr>
          <w:rFonts w:ascii="Times New Roman"/>
          <w:b w:val="false"/>
          <w:i w:val="false"/>
          <w:color w:val="000000"/>
          <w:sz w:val="28"/>
        </w:rPr>
        <w:t>
          В состав Правления Банка входят Председатель Банка и два
его заместителя, а также лица, уполномоченные Правительством
Республики Казахстан.
</w:t>
      </w:r>
      <w:r>
        <w:br/>
      </w:r>
      <w:r>
        <w:rPr>
          <w:rFonts w:ascii="Times New Roman"/>
          <w:b w:val="false"/>
          <w:i w:val="false"/>
          <w:color w:val="000000"/>
          <w:sz w:val="28"/>
        </w:rPr>
        <w:t>
          Персональный состав Правления Банка и сроки его полномочий
утверждаются Кабинетом Министров Республики Казахстан.
</w:t>
      </w:r>
      <w:r>
        <w:br/>
      </w:r>
      <w:r>
        <w:rPr>
          <w:rFonts w:ascii="Times New Roman"/>
          <w:b w:val="false"/>
          <w:i w:val="false"/>
          <w:color w:val="000000"/>
          <w:sz w:val="28"/>
        </w:rPr>
        <w:t>
          Члены Правления Банка освобождаются от исполнения обязанностей
решениями Кабинета Министров Республики Казахстан по представлению
Председателя Правления Банка и по согласованию с соответствующими
органами, предложившими их кандидатуры.
</w:t>
      </w:r>
      <w:r>
        <w:br/>
      </w:r>
      <w:r>
        <w:rPr>
          <w:rFonts w:ascii="Times New Roman"/>
          <w:b w:val="false"/>
          <w:i w:val="false"/>
          <w:color w:val="000000"/>
          <w:sz w:val="28"/>
        </w:rPr>
        <w:t>
          24. Правление Банка:
</w:t>
      </w:r>
      <w:r>
        <w:br/>
      </w:r>
      <w:r>
        <w:rPr>
          <w:rFonts w:ascii="Times New Roman"/>
          <w:b w:val="false"/>
          <w:i w:val="false"/>
          <w:color w:val="000000"/>
          <w:sz w:val="28"/>
        </w:rPr>
        <w:t>
          - разрабатывает стратегию деятельности Банка в области 
финансирования и кредитования инвестиционных проектов в соответствии
с определяемыми Правительством Казахстана приоритетами 
экономического развития страны за счет государственных и
привлекаемых под государственные гарантии финансовых ресурсов;
</w:t>
      </w:r>
      <w:r>
        <w:br/>
      </w:r>
      <w:r>
        <w:rPr>
          <w:rFonts w:ascii="Times New Roman"/>
          <w:b w:val="false"/>
          <w:i w:val="false"/>
          <w:color w:val="000000"/>
          <w:sz w:val="28"/>
        </w:rPr>
        <w:t>
          - утверждает нормативные акты, касающиеся деятельности Банка;
</w:t>
      </w:r>
      <w:r>
        <w:br/>
      </w:r>
      <w:r>
        <w:rPr>
          <w:rFonts w:ascii="Times New Roman"/>
          <w:b w:val="false"/>
          <w:i w:val="false"/>
          <w:color w:val="000000"/>
          <w:sz w:val="28"/>
        </w:rPr>
        <w:t>
          - устанавливает процентные ставки по операциям Банка;
</w:t>
      </w:r>
      <w:r>
        <w:br/>
      </w:r>
      <w:r>
        <w:rPr>
          <w:rFonts w:ascii="Times New Roman"/>
          <w:b w:val="false"/>
          <w:i w:val="false"/>
          <w:color w:val="000000"/>
          <w:sz w:val="28"/>
        </w:rPr>
        <w:t>
          - рассматривает отчет о работе Банка, годовой баланс, счет
прибылей и убытков, утверждает ежегодный отчет Банка;
</w:t>
      </w:r>
      <w:r>
        <w:br/>
      </w:r>
      <w:r>
        <w:rPr>
          <w:rFonts w:ascii="Times New Roman"/>
          <w:b w:val="false"/>
          <w:i w:val="false"/>
          <w:color w:val="000000"/>
          <w:sz w:val="28"/>
        </w:rPr>
        <w:t>
          - утверждает главного бухгалтера, директоров департаментов,
руководство филиалов и представительств, а также структуру и
штатное расписание Банка, его филиалов;
</w:t>
      </w:r>
      <w:r>
        <w:br/>
      </w:r>
      <w:r>
        <w:rPr>
          <w:rFonts w:ascii="Times New Roman"/>
          <w:b w:val="false"/>
          <w:i w:val="false"/>
          <w:color w:val="000000"/>
          <w:sz w:val="28"/>
        </w:rPr>
        <w:t>
          - принимает решения по предоставлению кредитов и 
финансированию, а также выдаче гарантий от имени Банка.
</w:t>
      </w:r>
      <w:r>
        <w:br/>
      </w:r>
      <w:r>
        <w:rPr>
          <w:rFonts w:ascii="Times New Roman"/>
          <w:b w:val="false"/>
          <w:i w:val="false"/>
          <w:color w:val="000000"/>
          <w:sz w:val="28"/>
        </w:rPr>
        <w:t>
          25. Правление Банка вправе принимать решения по внесенным
на его рассмотрение вопросам, если в заседании участвуют не менее
двух третей членов. Каждый член Правления обладает одним голосом.
Решения принимаются простым большинством голосов. При равенстве
голосов голос Председателя Правления является решающим.
</w:t>
      </w:r>
      <w:r>
        <w:br/>
      </w:r>
      <w:r>
        <w:rPr>
          <w:rFonts w:ascii="Times New Roman"/>
          <w:b w:val="false"/>
          <w:i w:val="false"/>
          <w:color w:val="000000"/>
          <w:sz w:val="28"/>
        </w:rPr>
        <w:t>
          Председатель Правления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от общего числа членов Правления подтвердит принятое решение,
Председатель Правления подписывает решение.
</w:t>
      </w:r>
      <w:r>
        <w:br/>
      </w:r>
      <w:r>
        <w:rPr>
          <w:rFonts w:ascii="Times New Roman"/>
          <w:b w:val="false"/>
          <w:i w:val="false"/>
          <w:color w:val="000000"/>
          <w:sz w:val="28"/>
        </w:rPr>
        <w:t>
          26. Заседания Правления Банка проводятся по мере необходимости,
но не реже одного раза в квартал.
</w:t>
      </w:r>
      <w:r>
        <w:br/>
      </w:r>
      <w:r>
        <w:rPr>
          <w:rFonts w:ascii="Times New Roman"/>
          <w:b w:val="false"/>
          <w:i w:val="false"/>
          <w:color w:val="000000"/>
          <w:sz w:val="28"/>
        </w:rPr>
        <w:t>
          По просьбе не менее одной трети членов Правления Председатель
Правления вправе созывать членов Правления на внеочередные 
заседания.
</w:t>
      </w:r>
      <w:r>
        <w:br/>
      </w:r>
      <w:r>
        <w:rPr>
          <w:rFonts w:ascii="Times New Roman"/>
          <w:b w:val="false"/>
          <w:i w:val="false"/>
          <w:color w:val="000000"/>
          <w:sz w:val="28"/>
        </w:rPr>
        <w:t>
          Заседания Правления проводятся по уведомлениям, представленным
не позднее, чем за семь рабочих дней.
</w:t>
      </w:r>
      <w:r>
        <w:br/>
      </w:r>
      <w:r>
        <w:rPr>
          <w:rFonts w:ascii="Times New Roman"/>
          <w:b w:val="false"/>
          <w:i w:val="false"/>
          <w:color w:val="000000"/>
          <w:sz w:val="28"/>
        </w:rPr>
        <w:t>
          27. Председатель Правления Банка назначается и освобождается
Указом Президента Республики Казахстан.
</w:t>
      </w:r>
      <w:r>
        <w:br/>
      </w:r>
      <w:r>
        <w:rPr>
          <w:rFonts w:ascii="Times New Roman"/>
          <w:b w:val="false"/>
          <w:i w:val="false"/>
          <w:color w:val="000000"/>
          <w:sz w:val="28"/>
        </w:rPr>
        <w:t>
          Председатель Правления Банка несет полную ответственность за
деятельность Банка в пределах своих полномочий.
</w:t>
      </w:r>
      <w:r>
        <w:br/>
      </w:r>
      <w:r>
        <w:rPr>
          <w:rFonts w:ascii="Times New Roman"/>
          <w:b w:val="false"/>
          <w:i w:val="false"/>
          <w:color w:val="000000"/>
          <w:sz w:val="28"/>
        </w:rPr>
        <w:t>
          Председатель Правления вправе вести заседания Директората
Банка.
</w:t>
      </w:r>
      <w:r>
        <w:br/>
      </w:r>
      <w:r>
        <w:rPr>
          <w:rFonts w:ascii="Times New Roman"/>
          <w:b w:val="false"/>
          <w:i w:val="false"/>
          <w:color w:val="000000"/>
          <w:sz w:val="28"/>
        </w:rPr>
        <w:t>
          Председатель Правления наделен полномочиями принимать 
оперативные и исполнительно-распорядительные решения по вопросам
деятельности Банка, заключать от имени Банка контракты, представлять
Банк во всех юридических процедурах. Выполнение данных полномочий
Председатель Правления вправе самостоятельно возложить на доверенных
лиц из числа служащих Банка.
</w:t>
      </w:r>
      <w:r>
        <w:br/>
      </w:r>
      <w:r>
        <w:rPr>
          <w:rFonts w:ascii="Times New Roman"/>
          <w:b w:val="false"/>
          <w:i w:val="false"/>
          <w:color w:val="000000"/>
          <w:sz w:val="28"/>
        </w:rPr>
        <w:t>
          Заместители Председателя Правления Банка назначаются и
освобождаются постановлением Кабинета Министров Республики Казахстан.
</w:t>
      </w:r>
      <w:r>
        <w:br/>
      </w:r>
      <w:r>
        <w:rPr>
          <w:rFonts w:ascii="Times New Roman"/>
          <w:b w:val="false"/>
          <w:i w:val="false"/>
          <w:color w:val="000000"/>
          <w:sz w:val="28"/>
        </w:rPr>
        <w:t>
          28. Органом оперативного управления Банка является Директорат
Банка, возглавляемый исполнительным директором (Первым заместителем
Правления Банка).
</w:t>
      </w:r>
      <w:r>
        <w:br/>
      </w:r>
      <w:r>
        <w:rPr>
          <w:rFonts w:ascii="Times New Roman"/>
          <w:b w:val="false"/>
          <w:i w:val="false"/>
          <w:color w:val="000000"/>
          <w:sz w:val="28"/>
        </w:rPr>
        <w:t>
          Директорат в соответствии с настоящим Уставом принимает 
решения, по всем вопросам, находящимся в ведении Банка, за 
исключением тех вопросов, которые входят в компетенцию Правления
и Председателя Правления Банка.
</w:t>
      </w:r>
      <w:r>
        <w:br/>
      </w:r>
      <w:r>
        <w:rPr>
          <w:rFonts w:ascii="Times New Roman"/>
          <w:b w:val="false"/>
          <w:i w:val="false"/>
          <w:color w:val="000000"/>
          <w:sz w:val="28"/>
        </w:rPr>
        <w:t>
          Заседания Директората проводятся по мере необходимости, но
не реже одного раза в месяц.
</w:t>
      </w:r>
      <w:r>
        <w:br/>
      </w:r>
      <w:r>
        <w:rPr>
          <w:rFonts w:ascii="Times New Roman"/>
          <w:b w:val="false"/>
          <w:i w:val="false"/>
          <w:color w:val="000000"/>
          <w:sz w:val="28"/>
        </w:rPr>
        <w:t>
          Персональный состав Директората утверждается Правлением
Банка по представлению Председателя Правления Банка. Заместители 
Председателя Правления Банка входят в состав Директората по 
должности.
</w:t>
      </w:r>
      <w:r>
        <w:br/>
      </w:r>
      <w:r>
        <w:rPr>
          <w:rFonts w:ascii="Times New Roman"/>
          <w:b w:val="false"/>
          <w:i w:val="false"/>
          <w:color w:val="000000"/>
          <w:sz w:val="28"/>
        </w:rPr>
        <w:t>
          29. В целях выполнения поставленных задач Банк создает свои
филиалы (отделения), представительства как на территории Республики
Казахстан, так и за ее пределами в установленном порядке.
</w:t>
      </w:r>
      <w:r>
        <w:br/>
      </w:r>
      <w:r>
        <w:rPr>
          <w:rFonts w:ascii="Times New Roman"/>
          <w:b w:val="false"/>
          <w:i w:val="false"/>
          <w:color w:val="000000"/>
          <w:sz w:val="28"/>
        </w:rPr>
        <w:t>
          Филиалы (отделения), представительства Банка не являются
юридическими лицами и не имеют самостоятельного баланса. 
Составляемые ими отдельные балансы хозяйственной деятельности
включаются в сводный баланс Банка.
</w:t>
      </w:r>
      <w:r>
        <w:br/>
      </w:r>
      <w:r>
        <w:rPr>
          <w:rFonts w:ascii="Times New Roman"/>
          <w:b w:val="false"/>
          <w:i w:val="false"/>
          <w:color w:val="000000"/>
          <w:sz w:val="28"/>
        </w:rPr>
        <w:t>
          Филиалы (отделения), представительства осуществляют свою
деятельность в пределах прав, делегированных им Банком, и в 
соответствии с Положением об этих учреждениях, утвержденным 
Правлением Банка.
</w:t>
      </w:r>
      <w:r>
        <w:br/>
      </w:r>
      <w:r>
        <w:rPr>
          <w:rFonts w:ascii="Times New Roman"/>
          <w:b w:val="false"/>
          <w:i w:val="false"/>
          <w:color w:val="000000"/>
          <w:sz w:val="28"/>
        </w:rPr>
        <w:t>
          Деятельность филиалов (отделений), представительств Банка,
открытых за рубежом, регулируется законодательством страны
местонахождения.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Аудит Банка
</w:t>
      </w:r>
      <w:r>
        <w:br/>
      </w:r>
      <w:r>
        <w:rPr>
          <w:rFonts w:ascii="Times New Roman"/>
          <w:b w:val="false"/>
          <w:i w:val="false"/>
          <w:color w:val="000000"/>
          <w:sz w:val="28"/>
        </w:rPr>
        <w:t>
          30. Годовой баланс, счет прибылей и убытков после их 
утверждения Правлением Банка предоставляются в Национальный Банк
и Министерство финансов Республики Казахстан, а также публикуются
в печати.
</w:t>
      </w:r>
      <w:r>
        <w:br/>
      </w:r>
      <w:r>
        <w:rPr>
          <w:rFonts w:ascii="Times New Roman"/>
          <w:b w:val="false"/>
          <w:i w:val="false"/>
          <w:color w:val="000000"/>
          <w:sz w:val="28"/>
        </w:rPr>
        <w:t>
          31. С целью подтверждения реальности баланса Банка и законности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всех его операций ежегодно проводится независимый аудит.
     Выбор республиканских и зарубежных аудиторских фирм для
проведения аудита осуществляется решением Правления Банка.
     32. Взаимоотношения Банка с Национальным Банком Республики
Казахстан осуществляются в соответствии с действующим 
законодательством Республики Казахстан.
     33. Операционный (финансовый) год Банка начинается с 1 января
и заканчивается 31 декабря.
              VIII. Прекращение деятельности Банка
     34. Прекращение деятельности Банка, либо изменение его
юридического статуса осуществляется по решению Президента Республики
Казахстан.
     35. В случае принятия решения о ликвидации Банка создается
правительственная комиссия, которая определяет принципы и порядок
ликвидации Банка.
     Объявление о ликвидации Банка публикуется в печати.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