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ae5f" w14:textId="4b8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санации Каpагандинского металлуpгического комбината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сентябpя 1994 г. N 1083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оздоровления финансово-экономического состояния
Карагандинского металлургического комбината, имеющего стратегическое
значение для республики,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Приостановить и отсрочить до 1 декабря 1994 г.на период 
подготовки к санации и выработки механизма ее проведения уплату 
штрафных санкций по задолженности бюджету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Межведомственной комиссии по санации и ликвидации 
несостоятельных государственных предприятий Республики Казахстан
до 3 октября 1994 г. создать рабочую группу с привлечением 
специалистов прокуратуры, Министерства внутренних дел, 
Государственного комитета финансового контроля Республики Казахстан
для изучения на месте финансового состояния Карагандинского
металлургического комбината и рабочую комиссию по разработке 
мероприятий по его санации.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Ходатайствовать перед Национальным Банком Республики Казахстан
о пролонгации до 1 декабря 1994 г. директивных кредитов, выделенных
Карагандинскому металлургическому комбинату.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