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c19d" w14:textId="2fbc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журнале "Денсаулык"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июля 1994 г. N 789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здравоохранения и
Министерства печати и массовой информации Республики Казахстан
выступить соучредителями журнала "Денсаулык".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совместно с Министерством 
здравоохранения Республики Казахстан ежегодно предусматривать
дотации на покрытие убытков журнала "Денсаулык".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 Республики Казахстан
решить вопросы выделения помещения, обеспечения 
материально-техническими ресурсами, служебным транспортом редакции
журнала "Денсаулык".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печати и массовой информации Республики
Казахстан обеспечить журнал "Денсаулык" необходимыми 
полиграфическими мощностями и бумагой.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