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922e" w14:textId="ee59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холдинговых компаниях, входящих в Национальную акционерную компанию по атомной энергетике и промышленности "КАТЭП"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мая 1994 г. N 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Указом Президента Республики Казахстан от
23 июня 1993 г. N 1291 "О совершенствовании системы органов
хозяйственного управления" и учитывая специфику предприятий,
входящих в Национальную акционерную компанию по атомной энергетике
и промышленности "КАТЭП",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Государственному комитету Республики Казахстан
по государственному имуществу и Национальной акционерной компании
"КАТЭП" провести акционирование производственного объединения
"Целинный горно-химический комбинат" и производственного объединения
"Ульбинский металлургический завод" в составе входящих в них
структурных единиц и преобразование акционерной компании "Каскор"
в холдинговую компанию.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Присвоить образованным компаниям наименования акционерная
компания "Целинный горно-химический комбинат" и акционерная компания
"Ульба".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имуществу, Национальной акционерной компании 
"КАТЭП" произвести необходимые изменения в учредительных 
документах акционерной компании "Каскор" в соответствии с Указом
Президента Республики Казахстан от 23 июня 1993 г. N 1291
"О совершенствовании системы органов хозяйственного управления".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