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0e91" w14:textId="961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заданий и показателей республиканской целевой научно-технической программы "Информатизация народного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1994 года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основные задания и показатели республиканской целевой
научно-технической программы "Информатизация народного хозяйства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и новых технологий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сформировать и утвердить развернутый вариант
программы в соответствии с утвержденными основными заданиями и 
показателями;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начиная с 1994 года целевое финансирование программы
за счет средств государственного бюджета, предусмотренных для
финансирования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Казахской ССР от 13 августа 1991 г. N 474 "О программе информатизации
Казахской ССР на 1991-1995 годы и на период до 2005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