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81fb" w14:textId="9918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созданию условий для заключения и реализации соглашения о займе (проект городского транспорта)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Кабинета Министров Республики Казахстан от 10 января 1994 года N 54</w:t>
      </w:r>
    </w:p>
    <w:p>
      <w:pPr>
        <w:spacing w:after="0"/>
        <w:ind w:left="0"/>
        <w:jc w:val="both"/>
      </w:pPr>
      <w:bookmarkStart w:name="z0" w:id="0"/>
      <w:r>
        <w:rPr>
          <w:rFonts w:ascii="Times New Roman"/>
          <w:b w:val="false"/>
          <w:i w:val="false"/>
          <w:color w:val="000000"/>
          <w:sz w:val="28"/>
        </w:rPr>
        <w:t xml:space="preserve">
      В целях создания необходимых условий для заключения и реализации Соглашения о займе между республикой Казахстан и Международным Банком Реконструкции и Развития ( далее - Банк) с учетом "Общих условий, применимых к Соглашению о займе и гарантиях" (далее - Общие условия) Банка от 1 января 1985 г. Кабинет Министров Республики Казахстан постановляет: </w:t>
      </w:r>
      <w:r>
        <w:br/>
      </w:r>
      <w:r>
        <w:rPr>
          <w:rFonts w:ascii="Times New Roman"/>
          <w:b w:val="false"/>
          <w:i w:val="false"/>
          <w:color w:val="000000"/>
          <w:sz w:val="28"/>
        </w:rPr>
        <w:t xml:space="preserve">
      1. Утвердить Положение об основных условиях предоставления безвозвратного кредита в рамках Соглашения о займе (Проект городского транспорта) между Республикой Казахстан и Банком согласно приложению N 1. </w:t>
      </w:r>
      <w:r>
        <w:br/>
      </w:r>
      <w:r>
        <w:rPr>
          <w:rFonts w:ascii="Times New Roman"/>
          <w:b w:val="false"/>
          <w:i w:val="false"/>
          <w:color w:val="000000"/>
          <w:sz w:val="28"/>
        </w:rPr>
        <w:t xml:space="preserve">
      2. После вступления Соглашения о займе в силу предоставить главам Карагандинской, Южно-Казахстанской областных и Алматинской городской администраций в качестве безвозвратного кредита на условиях, определенных в Положении, товары и услуги, финансируемые в рамках займа, на сумму, эквивалентную 40 млн. долларов США, в соответствии с предварительным распределением средств между получателями безвозвратного кредита согласно приложению N 2. </w:t>
      </w:r>
      <w:r>
        <w:br/>
      </w:r>
      <w:r>
        <w:rPr>
          <w:rFonts w:ascii="Times New Roman"/>
          <w:b w:val="false"/>
          <w:i w:val="false"/>
          <w:color w:val="000000"/>
          <w:sz w:val="28"/>
        </w:rPr>
        <w:t xml:space="preserve">
      3. Утвердить Заявление Правительства Республики Казахстан, глав Карагандинской, Южно-Казахстанской областных и Алматинской городской администраций "О политике и плане действий в области городского пассажирского транспорта" согласно приложению N 3. </w:t>
      </w:r>
      <w:r>
        <w:br/>
      </w:r>
      <w:r>
        <w:rPr>
          <w:rFonts w:ascii="Times New Roman"/>
          <w:b w:val="false"/>
          <w:i w:val="false"/>
          <w:color w:val="000000"/>
          <w:sz w:val="28"/>
        </w:rPr>
        <w:t xml:space="preserve">
      4. Согласиться с предложениями Министерства транспорта Республики Казахстан, глав Карагандинской, Южно-Казахстанской областных и Алматинской городской администраций об определении предприятий-получателей и распределении им товаров и услуг, предоставляемых на условиях, определенных в Положении. </w:t>
      </w:r>
      <w:r>
        <w:br/>
      </w:r>
      <w:r>
        <w:rPr>
          <w:rFonts w:ascii="Times New Roman"/>
          <w:b w:val="false"/>
          <w:i w:val="false"/>
          <w:color w:val="000000"/>
          <w:sz w:val="28"/>
        </w:rPr>
        <w:t xml:space="preserve">
      5. Главам Карагандинской, Южно-Казахстанской областных и Алматинской городской администраций в недельный срок разработать и утвердить планы мероприятий по совершенствованию работы внутригородского пассажирского транспорта, включающее вопросы восстановления существующего пассажирского транспортного парка и преодоления нехватки водителей. </w:t>
      </w:r>
      <w:r>
        <w:br/>
      </w:r>
      <w:r>
        <w:rPr>
          <w:rFonts w:ascii="Times New Roman"/>
          <w:b w:val="false"/>
          <w:i w:val="false"/>
          <w:color w:val="000000"/>
          <w:sz w:val="28"/>
        </w:rPr>
        <w:t xml:space="preserve">
      6. Министерству транспорта, Национальному агентству по иностранным инвестициям при Министерстве экономики, Министерству финансов Республики Казахстан, главам Алматинской городской, Карагандинской и Южно-Казахстанской областных администраций осуществлять надлежащий контроль за целевым использованием выделенных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Первый заместитель Премьер-министра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Приложение N 1</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10 января 1994 г. N 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о л о ж е н и е </w:t>
      </w:r>
      <w:r>
        <w:br/>
      </w:r>
      <w:r>
        <w:rPr>
          <w:rFonts w:ascii="Times New Roman"/>
          <w:b w:val="false"/>
          <w:i w:val="false"/>
          <w:color w:val="000000"/>
          <w:sz w:val="28"/>
        </w:rPr>
        <w:t xml:space="preserve">
          об основных условиях предоставления безвозвратного </w:t>
      </w:r>
      <w:r>
        <w:br/>
      </w:r>
      <w:r>
        <w:rPr>
          <w:rFonts w:ascii="Times New Roman"/>
          <w:b w:val="false"/>
          <w:i w:val="false"/>
          <w:color w:val="000000"/>
          <w:sz w:val="28"/>
        </w:rPr>
        <w:t xml:space="preserve">
        кредита в рамках Соглашения о займе (Проект городского </w:t>
      </w:r>
      <w:r>
        <w:br/>
      </w:r>
      <w:r>
        <w:rPr>
          <w:rFonts w:ascii="Times New Roman"/>
          <w:b w:val="false"/>
          <w:i w:val="false"/>
          <w:color w:val="000000"/>
          <w:sz w:val="28"/>
        </w:rPr>
        <w:t xml:space="preserve">
        транспорта) между Республикой Казахстан и Международным </w:t>
      </w:r>
      <w:r>
        <w:br/>
      </w:r>
      <w:r>
        <w:rPr>
          <w:rFonts w:ascii="Times New Roman"/>
          <w:b w:val="false"/>
          <w:i w:val="false"/>
          <w:color w:val="000000"/>
          <w:sz w:val="28"/>
        </w:rPr>
        <w:t xml:space="preserve">
                Банком Реконструкции и Развития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Получателями безвозвратного кредита в рамках Соглашения о займе (Проект городского транспорта), которое будет заключено между Республикой Казахстан и Международным Банком Реконструкции и Развития (далее - Банк) на сумму 40 млн. долларов США (далее - Соглашение о займе), будут главы Алматинской городской, Карагандинской, Южно-Казахстанской областных администраций (далее - Администрация) и предприятия городского пассажирского транспорта городов Алматы, Караганды и Шымкента (далее - Предприятие). </w:t>
      </w:r>
      <w:r>
        <w:br/>
      </w:r>
      <w:r>
        <w:rPr>
          <w:rFonts w:ascii="Times New Roman"/>
          <w:b w:val="false"/>
          <w:i w:val="false"/>
          <w:color w:val="000000"/>
          <w:sz w:val="28"/>
        </w:rPr>
        <w:t xml:space="preserve">
      2. Безвозвратный кредит будет предоставлен получателям после подписания и вступления в силу Соглашения о займе. </w:t>
      </w:r>
      <w:r>
        <w:br/>
      </w:r>
      <w:r>
        <w:rPr>
          <w:rFonts w:ascii="Times New Roman"/>
          <w:b w:val="false"/>
          <w:i w:val="false"/>
          <w:color w:val="000000"/>
          <w:sz w:val="28"/>
        </w:rPr>
        <w:t xml:space="preserve">
      3. Получатели безвозвратного кредита объявят о своей приверженности целям Проекта городского транспорта, заключающимся: </w:t>
      </w:r>
      <w:r>
        <w:br/>
      </w:r>
      <w:r>
        <w:rPr>
          <w:rFonts w:ascii="Times New Roman"/>
          <w:b w:val="false"/>
          <w:i w:val="false"/>
          <w:color w:val="000000"/>
          <w:sz w:val="28"/>
        </w:rPr>
        <w:t xml:space="preserve">
      а) в восстановлении потенциала пассажирского транспорта в гг. Алматы, Караганде и Шымкенте (далее - Город); </w:t>
      </w:r>
      <w:r>
        <w:br/>
      </w:r>
      <w:r>
        <w:rPr>
          <w:rFonts w:ascii="Times New Roman"/>
          <w:b w:val="false"/>
          <w:i w:val="false"/>
          <w:color w:val="000000"/>
          <w:sz w:val="28"/>
        </w:rPr>
        <w:t xml:space="preserve">
      б) в обеспечении реформы в области транспорта и организации работы сектора городского пассажирского транспорта в Городе. </w:t>
      </w:r>
      <w:r>
        <w:br/>
      </w:r>
      <w:r>
        <w:rPr>
          <w:rFonts w:ascii="Times New Roman"/>
          <w:b w:val="false"/>
          <w:i w:val="false"/>
          <w:color w:val="000000"/>
          <w:sz w:val="28"/>
        </w:rPr>
        <w:t xml:space="preserve">
      4. В течение двух недель после утверждения настоящего Положения Администрацией должны быть скорректированы все тарифы на проезд в городском транспорте в Городе в соответствии с темпом инфляции между 30 июня 1993 г. и датой утверждения настоящего Положения измененного на основе индекса потребительских цен, принятого Государственным комитетом Республики Казахстан по статистике и анализу, или любого другого корректировочного индекса, приемлемого для Банка. </w:t>
      </w:r>
      <w:r>
        <w:br/>
      </w:r>
      <w:r>
        <w:rPr>
          <w:rFonts w:ascii="Times New Roman"/>
          <w:b w:val="false"/>
          <w:i w:val="false"/>
          <w:color w:val="000000"/>
          <w:sz w:val="28"/>
        </w:rPr>
        <w:t xml:space="preserve">
      5. К моменту, когда половина новых автобусов, подлежащих финансированию в рамках Соглашения о займе, будет пущена в эксплуатацию Предприятием, Администрация должна установить и ввести новую базовую нескорректированную плату за проезд, которая должна составлять не менее 25 процентов эксплуатационных затрат на одного пассажира. Термин "эксплуатационные транспортные издержки на одного пассажира" означает затраты, описанные в пункте 26 (3) (Б) настоящего Положения, понесенные Предприятием, участвующим в проекте, в течение предыдущих шести месяцев, скорректированные с учетом инфляции и разделенные на общее число пассажиров, перевезенных Предприятием за те же шесть месяцев. Термин "базовая и неизменная плата за проезд" означает плату пассажира за проезд, не имеющего права на какие-либо скидки или освобождение от указанной платы. </w:t>
      </w:r>
      <w:r>
        <w:br/>
      </w:r>
      <w:r>
        <w:rPr>
          <w:rFonts w:ascii="Times New Roman"/>
          <w:b w:val="false"/>
          <w:i w:val="false"/>
          <w:color w:val="000000"/>
          <w:sz w:val="28"/>
        </w:rPr>
        <w:t xml:space="preserve">
      6. Администрация будет каждые три месяца корректировать тарифы на городской транспорт в Городе в соответствии с преобладающим темпом инфляции, измененным на основе индекса потребительских цен, принятого Государственным комитетом Республики Казахстан по статистике и анализу, или любого корректировочного индекса, приемлемого для Банка. </w:t>
      </w:r>
      <w:r>
        <w:br/>
      </w:r>
      <w:r>
        <w:rPr>
          <w:rFonts w:ascii="Times New Roman"/>
          <w:b w:val="false"/>
          <w:i w:val="false"/>
          <w:color w:val="000000"/>
          <w:sz w:val="28"/>
        </w:rPr>
        <w:t xml:space="preserve">
      7. Получатель безвозвратного кредита к 31 марта 1996 г. восстановит в соответствии с планом восстановления, приемлемым для Министерства транспорта Республики Казахстан и Банка, имеющиеся в его распоряжении и находящиеся в эксплуатации автобусы и троллейбусы (включая обеспечение необходимых запасных частей и материальных ресурсов). </w:t>
      </w:r>
      <w:r>
        <w:br/>
      </w:r>
      <w:r>
        <w:rPr>
          <w:rFonts w:ascii="Times New Roman"/>
          <w:b w:val="false"/>
          <w:i w:val="false"/>
          <w:color w:val="000000"/>
          <w:sz w:val="28"/>
        </w:rPr>
        <w:t xml:space="preserve">
      8. Администрация возьмет на себя ответственность за доставку из г. Алматы автобусов, оборудования и запасных частей, закупленных Правительством Предприятию, в срок до 31 марта 1995 г. </w:t>
      </w:r>
      <w:r>
        <w:br/>
      </w:r>
      <w:r>
        <w:rPr>
          <w:rFonts w:ascii="Times New Roman"/>
          <w:b w:val="false"/>
          <w:i w:val="false"/>
          <w:color w:val="000000"/>
          <w:sz w:val="28"/>
        </w:rPr>
        <w:t xml:space="preserve">
      9. Администрация проведет исследование спроса на общественный транспорт, его издержки, доступность и тарифы в Городе к 31 марта 1995 г. Незамедлительно по завершении такого исследования в распоряжение Правительства и Банка должны быть представлены информация о результатах хода такого исследования, выводы и рекомендации. На основе такого исследования и комментариев Правительства и Банка Администрация к 30 июня 1995 г. пересмотрит и в случае необходимости изменит: (а) систему освобождения от платежей или снижения тарифов в Городе для отдельных групп населения, для обеспечения предоставленных льготных тарифов только для наиболее нуждающихся категорий населения и (б) систему взимания оплаты за проезд и контроля в Городе. </w:t>
      </w:r>
      <w:r>
        <w:br/>
      </w:r>
      <w:r>
        <w:rPr>
          <w:rFonts w:ascii="Times New Roman"/>
          <w:b w:val="false"/>
          <w:i w:val="false"/>
          <w:color w:val="000000"/>
          <w:sz w:val="28"/>
        </w:rPr>
        <w:t xml:space="preserve">
      10. Администрация проведет исследование практики управления Предприятием, участвующим в проекте, к 31 марта 1995 г. Незамедлительно по завершении исследования Администрация предоставит в распоряжение Правительства и Банка информацию о ходе исследования, свои выводы и рекомендации, предоставив им возможность прокомментировать упомянутые выводы и рекомендации. На основе комментариев Правительства и Банка Администрация к 1 января 1996 г. пересмотрит и в случае необходимости изменит управленческие и юридические аспекты деятельности Предприятия. </w:t>
      </w:r>
      <w:r>
        <w:br/>
      </w:r>
      <w:r>
        <w:rPr>
          <w:rFonts w:ascii="Times New Roman"/>
          <w:b w:val="false"/>
          <w:i w:val="false"/>
          <w:color w:val="000000"/>
          <w:sz w:val="28"/>
        </w:rPr>
        <w:t xml:space="preserve">
      11. Администрация проведет исследование норм, процедур и правил лицензирования предоставления услуг пассажирского транспорта в Городе к 31 марта 1995 г. Незамедлительно после завершения такого исследования Администрация представит в распоряжение Правительства и Банка информацию о ходе исследования, свои выводы и рекомендации, предоставив им возможность прокомментировать упомянутые выводы. На основе таких комментариев Правительства и Банка Администрация к 30 июня 1995 г. пересмотрит и в случае необходимости изменит таковые нормы, процедуры и правила лицензирования услуг общественного транспорта. </w:t>
      </w:r>
      <w:r>
        <w:br/>
      </w:r>
      <w:r>
        <w:rPr>
          <w:rFonts w:ascii="Times New Roman"/>
          <w:b w:val="false"/>
          <w:i w:val="false"/>
          <w:color w:val="000000"/>
          <w:sz w:val="28"/>
        </w:rPr>
        <w:t xml:space="preserve">
      12. Администрация примет к 30 июня 1995 г. необходимые меры для организации тендеров на конкурсной основе на право предоставления услуг общественного транспорта в Городе и осуществит такие меры до 31 декабря 1995 г. в отношении не менее чем двух маршрутов в Городе. </w:t>
      </w:r>
      <w:r>
        <w:br/>
      </w:r>
      <w:r>
        <w:rPr>
          <w:rFonts w:ascii="Times New Roman"/>
          <w:b w:val="false"/>
          <w:i w:val="false"/>
          <w:color w:val="000000"/>
          <w:sz w:val="28"/>
        </w:rPr>
        <w:t xml:space="preserve">
      13. В городе Алматы к 1 июля 1995 г. должна быть снижена нехватка водителей. </w:t>
      </w:r>
      <w:r>
        <w:br/>
      </w:r>
      <w:r>
        <w:rPr>
          <w:rFonts w:ascii="Times New Roman"/>
          <w:b w:val="false"/>
          <w:i w:val="false"/>
          <w:color w:val="000000"/>
          <w:sz w:val="28"/>
        </w:rPr>
        <w:t xml:space="preserve">
      14. Предприятие каждые три месяца будет предоставлять Администрации финансовый план, охватывающий производственную деятельность Предприятия (далее - финансовый план), с поправкой на инфляцию на следующие три месяца с особым указанием на то, превысят ли в течение указанного периода совокупные запланированные доходы Предприятия из всех его источников совокупные запланированные расходы. Термин "совокупные запланированные расходы" в том значении, в котором он применяется в настоящем пункте, означает сумму всех расходов, относящихся к производственной деятельности Предприятия, при соблюдении разумно обоснованных технических норм и минимально приемлемом качестве обслуживания, включая расходы на административные цели, должное техническое обслуживание, налоги и платежи, средства, выделяемые в качестве меры предосторожности против безнадежной задолженности, но исключая резерв на издержки по амортизации к изнашиванию. </w:t>
      </w:r>
      <w:r>
        <w:br/>
      </w:r>
      <w:r>
        <w:rPr>
          <w:rFonts w:ascii="Times New Roman"/>
          <w:b w:val="false"/>
          <w:i w:val="false"/>
          <w:color w:val="000000"/>
          <w:sz w:val="28"/>
        </w:rPr>
        <w:t xml:space="preserve">
      15. В течение одного месяца с момента получения финансового плана Администрация должна проверить такой финансовый план для того, чтобы определить будут ли совокупные доходы Предприятия достаточны для покрытия его совокупных расходов. Если Администрация определит, что совокупные доходы Предприятия недостаточны для покрытия его совокупных расходов, им будут предприняты все необходимые меры, включая в частности изменение уровня ежемесячного финансирования Предприятия для обеспечения покрытия им совокупных расходов. </w:t>
      </w:r>
      <w:r>
        <w:br/>
      </w:r>
      <w:r>
        <w:rPr>
          <w:rFonts w:ascii="Times New Roman"/>
          <w:b w:val="false"/>
          <w:i w:val="false"/>
          <w:color w:val="000000"/>
          <w:sz w:val="28"/>
        </w:rPr>
        <w:t xml:space="preserve">
      16. Получатели безвозвратного кредита к 31 декабря 1994 г. пересмотрят и в случае необходимости изменят методику и процедуры, использованные при подготовке и пересмотре финансового плана Предприятия, для того, чтобы обеспечить к 31 марта 1995 г. ввод в действие системы дотаций. </w:t>
      </w:r>
      <w:r>
        <w:br/>
      </w:r>
      <w:r>
        <w:rPr>
          <w:rFonts w:ascii="Times New Roman"/>
          <w:b w:val="false"/>
          <w:i w:val="false"/>
          <w:color w:val="000000"/>
          <w:sz w:val="28"/>
        </w:rPr>
        <w:t xml:space="preserve">
      17. Администрация в случае обоснованного запроса незамедлительно представит Банку всю информацию, касающуюся деятельности пассажирского транспорта и планов его развития в Городе. </w:t>
      </w:r>
      <w:r>
        <w:br/>
      </w:r>
      <w:r>
        <w:rPr>
          <w:rFonts w:ascii="Times New Roman"/>
          <w:b w:val="false"/>
          <w:i w:val="false"/>
          <w:color w:val="000000"/>
          <w:sz w:val="28"/>
        </w:rPr>
        <w:t xml:space="preserve">
      18. Администрация незамедлительно проинформирует Правительство обо всех отчетах, представлениях или документах, подготовленных или направленных Администрацией в Банк, и в случае необходимости представит Правительству их копии. </w:t>
      </w:r>
      <w:r>
        <w:br/>
      </w:r>
      <w:r>
        <w:rPr>
          <w:rFonts w:ascii="Times New Roman"/>
          <w:b w:val="false"/>
          <w:i w:val="false"/>
          <w:color w:val="000000"/>
          <w:sz w:val="28"/>
        </w:rPr>
        <w:t xml:space="preserve">
      19. Получатель безвозвратного кредита незамедлительно выполнит обязательства, связанные соответственно с использованием товаров и услуг, планами и графиками, учетными документами и отчетами, обслуживанием и эксплуатацией, изложенные в Разделах 9.05, 9.06, 9.07 и 9.08 Общих условий применительно к настоящему Положению. </w:t>
      </w:r>
      <w:r>
        <w:br/>
      </w:r>
      <w:r>
        <w:rPr>
          <w:rFonts w:ascii="Times New Roman"/>
          <w:b w:val="false"/>
          <w:i w:val="false"/>
          <w:color w:val="000000"/>
          <w:sz w:val="28"/>
        </w:rPr>
        <w:t xml:space="preserve">
      20. Предприятие приобретет у надежной страховой компании и будет сохранять страхование против возможных рисков на необходимые суммы, которые будут соответствовать надлежащей практике. </w:t>
      </w:r>
      <w:r>
        <w:br/>
      </w:r>
      <w:r>
        <w:rPr>
          <w:rFonts w:ascii="Times New Roman"/>
          <w:b w:val="false"/>
          <w:i w:val="false"/>
          <w:color w:val="000000"/>
          <w:sz w:val="28"/>
        </w:rPr>
        <w:t xml:space="preserve">
      21. Администрация будет ежеквартально представлять Правительству финансовые отчеты и информацию о фактическом ходе выполнения Проекта. </w:t>
      </w:r>
      <w:r>
        <w:br/>
      </w:r>
      <w:r>
        <w:rPr>
          <w:rFonts w:ascii="Times New Roman"/>
          <w:b w:val="false"/>
          <w:i w:val="false"/>
          <w:color w:val="000000"/>
          <w:sz w:val="28"/>
        </w:rPr>
        <w:t xml:space="preserve">
      22. Администрация незамедлительно будет информировать Правительство обо всех условиях, которые угрожают вмешательством или мешают ходу выполнения Проекта или условий настоящего Положения. </w:t>
      </w:r>
      <w:r>
        <w:br/>
      </w:r>
      <w:r>
        <w:rPr>
          <w:rFonts w:ascii="Times New Roman"/>
          <w:b w:val="false"/>
          <w:i w:val="false"/>
          <w:color w:val="000000"/>
          <w:sz w:val="28"/>
        </w:rPr>
        <w:t xml:space="preserve">
      23. Получатель безвозвратного кредита будет вести учет документов и бухгалтерских счетов, которые в соответствии с надлежащей бухгалтерской практикой адекватно отражали бы деятельность, наличие ресурсов и расходы по Проекту. </w:t>
      </w:r>
      <w:r>
        <w:br/>
      </w:r>
      <w:r>
        <w:rPr>
          <w:rFonts w:ascii="Times New Roman"/>
          <w:b w:val="false"/>
          <w:i w:val="false"/>
          <w:color w:val="000000"/>
          <w:sz w:val="28"/>
        </w:rPr>
        <w:t xml:space="preserve">
      24. Получатель безвозвратного кредита будет: </w:t>
      </w:r>
      <w:r>
        <w:br/>
      </w:r>
      <w:r>
        <w:rPr>
          <w:rFonts w:ascii="Times New Roman"/>
          <w:b w:val="false"/>
          <w:i w:val="false"/>
          <w:color w:val="000000"/>
          <w:sz w:val="28"/>
        </w:rPr>
        <w:t xml:space="preserve">
      а) проводить ревизии учетных документов и бухгалтерских счетов по каждому финансовому году в соответствии с надлежащими принципами аудита, применяемыми постоянно независимыми аудиторскими фирмами, приемлемыми для Банка; </w:t>
      </w:r>
      <w:r>
        <w:br/>
      </w:r>
      <w:r>
        <w:rPr>
          <w:rFonts w:ascii="Times New Roman"/>
          <w:b w:val="false"/>
          <w:i w:val="false"/>
          <w:color w:val="000000"/>
          <w:sz w:val="28"/>
        </w:rPr>
        <w:t xml:space="preserve">
      б) представлять Правительству и Банку по мере поступления, но в любом случае не позднее, чем через шесть месяцев после окончания каждого финансового года: (А) заверенные копии прошедших такую ревизию финансовых отчетов Предприятий за год, по которому такая ревизия производилась; (Б) отчет о такой ревизии указанными аудиторскими фирмами в таком объеме и с такой степенью подробности, какие в разумных пределах может запросить Банк; </w:t>
      </w:r>
      <w:r>
        <w:br/>
      </w:r>
      <w:r>
        <w:rPr>
          <w:rFonts w:ascii="Times New Roman"/>
          <w:b w:val="false"/>
          <w:i w:val="false"/>
          <w:color w:val="000000"/>
          <w:sz w:val="28"/>
        </w:rPr>
        <w:t xml:space="preserve">
      в) представлять Правительству и Банку любую информацию об указанных учетных документах и бухгалтерских счетах, а также их аудите, которую обоснованно время от времени может запрашивать Банк. </w:t>
      </w:r>
      <w:r>
        <w:br/>
      </w:r>
      <w:r>
        <w:rPr>
          <w:rFonts w:ascii="Times New Roman"/>
          <w:b w:val="false"/>
          <w:i w:val="false"/>
          <w:color w:val="000000"/>
          <w:sz w:val="28"/>
        </w:rPr>
        <w:t xml:space="preserve">
      25. На все расходы, по которым были сделаны снятия средств с Заемного счета на основе расходной ведомости, Получатель кредита будет: </w:t>
      </w:r>
      <w:r>
        <w:br/>
      </w:r>
      <w:r>
        <w:rPr>
          <w:rFonts w:ascii="Times New Roman"/>
          <w:b w:val="false"/>
          <w:i w:val="false"/>
          <w:color w:val="000000"/>
          <w:sz w:val="28"/>
        </w:rPr>
        <w:t xml:space="preserve">
      а) вести в соответствии с пунктом 23 настоящего Положения учетные документы и бухгалтерские счета, отражающие такие расходы; </w:t>
      </w:r>
      <w:r>
        <w:br/>
      </w:r>
      <w:r>
        <w:rPr>
          <w:rFonts w:ascii="Times New Roman"/>
          <w:b w:val="false"/>
          <w:i w:val="false"/>
          <w:color w:val="000000"/>
          <w:sz w:val="28"/>
        </w:rPr>
        <w:t xml:space="preserve">
      б) сохранять в течение одного года после того, как в Банк был направлен аудиторский отчет за финансовый год, в течение которого было сделано последнее снятие средств с Заемного счета или осуществлен платеж со Специального счета, как определено предложенным Соглашением о займе, все учетные документы (контракты, заказы, счета-фактуры, накладные, квитанции и другая документация), подтверждающие такие расходы; </w:t>
      </w:r>
      <w:r>
        <w:br/>
      </w:r>
      <w:r>
        <w:rPr>
          <w:rFonts w:ascii="Times New Roman"/>
          <w:b w:val="false"/>
          <w:i w:val="false"/>
          <w:color w:val="000000"/>
          <w:sz w:val="28"/>
        </w:rPr>
        <w:t xml:space="preserve">
      в) способствовать проверке таких учетных документов представителями Банка; </w:t>
      </w:r>
      <w:r>
        <w:br/>
      </w:r>
      <w:r>
        <w:rPr>
          <w:rFonts w:ascii="Times New Roman"/>
          <w:b w:val="false"/>
          <w:i w:val="false"/>
          <w:color w:val="000000"/>
          <w:sz w:val="28"/>
        </w:rPr>
        <w:t xml:space="preserve">
      г) обеспечивать включение таких учетных документов и бухгалтерских счетов в ежегодный аудиторский отчет, упомянутый в пункте 24 настоящего Положения, который должен содержать отдельные заключения указанных аудиторских фирм о том, можно ли полагаться на ведомости расходов, представляемые в течение финансового года, а также процедуры и методы внутрихозяйственного контроля, используемые при их подготовке для подтверждения связанных с этим снятий средств. </w:t>
      </w:r>
      <w:r>
        <w:br/>
      </w:r>
      <w:r>
        <w:rPr>
          <w:rFonts w:ascii="Times New Roman"/>
          <w:b w:val="false"/>
          <w:i w:val="false"/>
          <w:color w:val="000000"/>
          <w:sz w:val="28"/>
        </w:rPr>
        <w:t xml:space="preserve">
      26. (а) Если Банк не согласится на иное, Предприятие не будет приобретать какие-либо долги, если его чистый доход за финансовый год, непосредственно предшествующий дате такого приобретения, или за последний двенадцатимесячный период, окончившийся до даты приобретения указанного долга, в зависимости от того, что продолжительнее, не превышает по меньшей мере в 2 раза рассчитанные максимальные потребности Предприятия, участвующего в Проекте, на обслуживание долговых обязательств в любой последующий финансовый год по всем долгам указанных предприятий, включая и вновь приобретенный долг. </w:t>
      </w:r>
      <w:r>
        <w:br/>
      </w:r>
      <w:r>
        <w:rPr>
          <w:rFonts w:ascii="Times New Roman"/>
          <w:b w:val="false"/>
          <w:i w:val="false"/>
          <w:color w:val="000000"/>
          <w:sz w:val="28"/>
        </w:rPr>
        <w:t xml:space="preserve">
      (б) Для целей настоящего пункта: </w:t>
      </w:r>
      <w:r>
        <w:br/>
      </w:r>
      <w:r>
        <w:rPr>
          <w:rFonts w:ascii="Times New Roman"/>
          <w:b w:val="false"/>
          <w:i w:val="false"/>
          <w:color w:val="000000"/>
          <w:sz w:val="28"/>
        </w:rPr>
        <w:t xml:space="preserve">
      (1). Термин "долг" означает всякое заимствование Предприятия, участвующего в проекте, срок погашения которого должен наступить более чем через один год после даты его первоначального приобретения; </w:t>
      </w:r>
      <w:r>
        <w:br/>
      </w:r>
      <w:r>
        <w:rPr>
          <w:rFonts w:ascii="Times New Roman"/>
          <w:b w:val="false"/>
          <w:i w:val="false"/>
          <w:color w:val="000000"/>
          <w:sz w:val="28"/>
        </w:rPr>
        <w:t xml:space="preserve">
      (2). Считается, что долг приобретен: (А) в рамках контракта или Соглашения о займе или в рамках другого заемного инструмента, предусматривающего такой долг или изменение сроков его оплаты на дату такого контракта, соглашения или инструмента; (Б) в рамках соглашения о гарантии на дату подписания соглашения, предусматривающего такую гарантию; </w:t>
      </w:r>
      <w:r>
        <w:br/>
      </w:r>
      <w:r>
        <w:rPr>
          <w:rFonts w:ascii="Times New Roman"/>
          <w:b w:val="false"/>
          <w:i w:val="false"/>
          <w:color w:val="000000"/>
          <w:sz w:val="28"/>
        </w:rPr>
        <w:t xml:space="preserve">
      (3). Термин "чистый доход" означает разницу между: </w:t>
      </w:r>
      <w:r>
        <w:br/>
      </w:r>
      <w:r>
        <w:rPr>
          <w:rFonts w:ascii="Times New Roman"/>
          <w:b w:val="false"/>
          <w:i w:val="false"/>
          <w:color w:val="000000"/>
          <w:sz w:val="28"/>
        </w:rPr>
        <w:t xml:space="preserve">
      (А) суммой поступлений из всех источников, связанных с корректировкой основной производственно-хозяйственной деятельности для учета действующих на момент приобретения долга цен Предприятия, участвующего в проекте, несмотря на то, что эти цены не действовали в течение двенадцатимесячного периода, с которым связаны такие поступления, плюс чистый доход от основной деятельности; </w:t>
      </w:r>
      <w:r>
        <w:br/>
      </w:r>
      <w:r>
        <w:rPr>
          <w:rFonts w:ascii="Times New Roman"/>
          <w:b w:val="false"/>
          <w:i w:val="false"/>
          <w:color w:val="000000"/>
          <w:sz w:val="28"/>
        </w:rPr>
        <w:t xml:space="preserve">
      (Б) суммой всех затрат, связанных с основной производственно-хозяйственной деятельностью, включая административную деятельность, должное техническое обслуживание, налоги и платежи, но не исключая амортизационные отчисления, иные безналичные производственные затраты и проценты, а также иные долговые выплаты; </w:t>
      </w:r>
      <w:r>
        <w:br/>
      </w:r>
      <w:r>
        <w:rPr>
          <w:rFonts w:ascii="Times New Roman"/>
          <w:b w:val="false"/>
          <w:i w:val="false"/>
          <w:color w:val="000000"/>
          <w:sz w:val="28"/>
        </w:rPr>
        <w:t xml:space="preserve">
      (4). Термин "чистый доход от основной деятельности" означает разницу между: </w:t>
      </w:r>
      <w:r>
        <w:br/>
      </w:r>
      <w:r>
        <w:rPr>
          <w:rFonts w:ascii="Times New Roman"/>
          <w:b w:val="false"/>
          <w:i w:val="false"/>
          <w:color w:val="000000"/>
          <w:sz w:val="28"/>
        </w:rPr>
        <w:t xml:space="preserve">
      (А) доходами от всех источников, кроме тех, которые относятся к основной производственно-хозяйственной деятельности; </w:t>
      </w:r>
      <w:r>
        <w:br/>
      </w:r>
      <w:r>
        <w:rPr>
          <w:rFonts w:ascii="Times New Roman"/>
          <w:b w:val="false"/>
          <w:i w:val="false"/>
          <w:color w:val="000000"/>
          <w:sz w:val="28"/>
        </w:rPr>
        <w:t xml:space="preserve">
      (Б) расходами, включая налоги и платежи, осуществляемыми в процессе обеспечения доходов; </w:t>
      </w:r>
      <w:r>
        <w:br/>
      </w:r>
      <w:r>
        <w:rPr>
          <w:rFonts w:ascii="Times New Roman"/>
          <w:b w:val="false"/>
          <w:i w:val="false"/>
          <w:color w:val="000000"/>
          <w:sz w:val="28"/>
        </w:rPr>
        <w:t xml:space="preserve">
      (5). Термин "потребности в обслуживании долговых обязательств" означает совокупность погашений (включая платежи в фонд погашения, если таковые есть) долга, а также процентов и других выплат по нему; </w:t>
      </w:r>
      <w:r>
        <w:br/>
      </w:r>
      <w:r>
        <w:rPr>
          <w:rFonts w:ascii="Times New Roman"/>
          <w:b w:val="false"/>
          <w:i w:val="false"/>
          <w:color w:val="000000"/>
          <w:sz w:val="28"/>
        </w:rPr>
        <w:t xml:space="preserve">
      (6). Всегда, когда для целей данного пункта понадобится оценить в национальной валюте Казахстана долг, подлежащий оплате в иностранной валюте, такая оценка будет осуществляться на основе превалирующего официального курса обмена, по которому иностранная валюта приобретается для целей обслуживания такого долга на момент такой оценки, или же в отсутствии такого курса на основе обменного курса, приемлемого для Банка. </w:t>
      </w:r>
      <w:r>
        <w:br/>
      </w:r>
      <w:r>
        <w:rPr>
          <w:rFonts w:ascii="Times New Roman"/>
          <w:b w:val="false"/>
          <w:i w:val="false"/>
          <w:color w:val="000000"/>
          <w:sz w:val="28"/>
        </w:rPr>
        <w:t xml:space="preserve">
      27. Если Получателем безвозвратного кредита не выполнено какое-либо требование данного Положения и такое невыполнение продолжается в течение 60 дней после уведомления со стороны Правительства, то по истечении этого периода Правительство может по своему усмотрению приостановить или аннулировать право Получателя на получение безвозвратного кредита. </w:t>
      </w:r>
      <w:r>
        <w:br/>
      </w:r>
      <w:r>
        <w:rPr>
          <w:rFonts w:ascii="Times New Roman"/>
          <w:b w:val="false"/>
          <w:i w:val="false"/>
          <w:color w:val="000000"/>
          <w:sz w:val="28"/>
        </w:rPr>
        <w:t xml:space="preserve">
      28. Если право Правительства в рамках Соглашения о займе на снятие средств с Заемного счета частично или полностью приостанавливается или аннулируется Банком, независимо от причины приостановки или аннулирования, то и предоставление безвозвратного кредита на условиях, изложенных в данном Положении, аналогичным образом и одновременно приостанавливается частично или полностью на тот же период или аннулируется в зависимости от конкретного случая. </w:t>
      </w:r>
      <w:r>
        <w:br/>
      </w:r>
      <w:r>
        <w:rPr>
          <w:rFonts w:ascii="Times New Roman"/>
          <w:b w:val="false"/>
          <w:i w:val="false"/>
          <w:color w:val="000000"/>
          <w:sz w:val="28"/>
        </w:rPr>
        <w:t xml:space="preserve">
      29. Если имело место какое-либо событие, обусловленное Соглашением о займе и связанное с обязательствами Получателя безвозвратного кредита, и Банк объявил о необходимости немедленной оплаты основной суммы все еще непогашенного банковского займа, то в любой последующий момент времени в течение продолжения такого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события Правительство по своему усмотрению может, уведомив</w:t>
      </w:r>
    </w:p>
    <w:p>
      <w:pPr>
        <w:spacing w:after="0"/>
        <w:ind w:left="0"/>
        <w:jc w:val="both"/>
      </w:pPr>
      <w:r>
        <w:rPr>
          <w:rFonts w:ascii="Times New Roman"/>
          <w:b w:val="false"/>
          <w:i w:val="false"/>
          <w:color w:val="000000"/>
          <w:sz w:val="28"/>
        </w:rPr>
        <w:t>Получателя безвозвратного кредита, приостановить или</w:t>
      </w:r>
    </w:p>
    <w:p>
      <w:pPr>
        <w:spacing w:after="0"/>
        <w:ind w:left="0"/>
        <w:jc w:val="both"/>
      </w:pPr>
      <w:r>
        <w:rPr>
          <w:rFonts w:ascii="Times New Roman"/>
          <w:b w:val="false"/>
          <w:i w:val="false"/>
          <w:color w:val="000000"/>
          <w:sz w:val="28"/>
        </w:rPr>
        <w:t>аннулировать безвозвратный кредит, независимо от каких-либо</w:t>
      </w:r>
    </w:p>
    <w:p>
      <w:pPr>
        <w:spacing w:after="0"/>
        <w:ind w:left="0"/>
        <w:jc w:val="both"/>
      </w:pPr>
      <w:r>
        <w:rPr>
          <w:rFonts w:ascii="Times New Roman"/>
          <w:b w:val="false"/>
          <w:i w:val="false"/>
          <w:color w:val="000000"/>
          <w:sz w:val="28"/>
        </w:rPr>
        <w:t>условий данного Положения.</w:t>
      </w:r>
    </w:p>
    <w:p>
      <w:pPr>
        <w:spacing w:after="0"/>
        <w:ind w:left="0"/>
        <w:jc w:val="both"/>
      </w:pPr>
      <w:r>
        <w:rPr>
          <w:rFonts w:ascii="Times New Roman"/>
          <w:b w:val="false"/>
          <w:i w:val="false"/>
          <w:color w:val="000000"/>
          <w:sz w:val="28"/>
        </w:rPr>
        <w:t>                                          Приложение N 2</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10 января 1994 г. N 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Предварительное распределение средств на товары</w:t>
      </w:r>
    </w:p>
    <w:p>
      <w:pPr>
        <w:spacing w:after="0"/>
        <w:ind w:left="0"/>
        <w:jc w:val="both"/>
      </w:pPr>
      <w:r>
        <w:rPr>
          <w:rFonts w:ascii="Times New Roman"/>
          <w:b w:val="false"/>
          <w:i w:val="false"/>
          <w:color w:val="000000"/>
          <w:sz w:val="28"/>
        </w:rPr>
        <w:t>       и услуги между получателями безвозвратного кредита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Получатель безвозвратного !       Товары и услуги     !Кол-во!Сумма</w:t>
      </w:r>
    </w:p>
    <w:p>
      <w:pPr>
        <w:spacing w:after="0"/>
        <w:ind w:left="0"/>
        <w:jc w:val="both"/>
      </w:pPr>
      <w:r>
        <w:rPr>
          <w:rFonts w:ascii="Times New Roman"/>
          <w:b w:val="false"/>
          <w:i w:val="false"/>
          <w:color w:val="000000"/>
          <w:sz w:val="28"/>
        </w:rPr>
        <w:t>     кредита              !                           !(штук)!(млн.</w:t>
      </w:r>
    </w:p>
    <w:p>
      <w:pPr>
        <w:spacing w:after="0"/>
        <w:ind w:left="0"/>
        <w:jc w:val="both"/>
      </w:pPr>
      <w:r>
        <w:rPr>
          <w:rFonts w:ascii="Times New Roman"/>
          <w:b w:val="false"/>
          <w:i w:val="false"/>
          <w:color w:val="000000"/>
          <w:sz w:val="28"/>
        </w:rPr>
        <w:t>                          !                           !      !долларов</w:t>
      </w:r>
    </w:p>
    <w:p>
      <w:pPr>
        <w:spacing w:after="0"/>
        <w:ind w:left="0"/>
        <w:jc w:val="both"/>
      </w:pPr>
      <w:r>
        <w:rPr>
          <w:rFonts w:ascii="Times New Roman"/>
          <w:b w:val="false"/>
          <w:i w:val="false"/>
          <w:color w:val="000000"/>
          <w:sz w:val="28"/>
        </w:rPr>
        <w:t>                          !                           !      ! США)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глава Алматинской         автобусы                      200    18,7</w:t>
      </w:r>
    </w:p>
    <w:p>
      <w:pPr>
        <w:spacing w:after="0"/>
        <w:ind w:left="0"/>
        <w:jc w:val="both"/>
      </w:pPr>
      <w:r>
        <w:rPr>
          <w:rFonts w:ascii="Times New Roman"/>
          <w:b w:val="false"/>
          <w:i w:val="false"/>
          <w:color w:val="000000"/>
          <w:sz w:val="28"/>
        </w:rPr>
        <w:t>городской администрации   запасные части к автобусам    -      2,4</w:t>
      </w:r>
    </w:p>
    <w:p>
      <w:pPr>
        <w:spacing w:after="0"/>
        <w:ind w:left="0"/>
        <w:jc w:val="both"/>
      </w:pPr>
      <w:r>
        <w:rPr>
          <w:rFonts w:ascii="Times New Roman"/>
          <w:b w:val="false"/>
          <w:i w:val="false"/>
          <w:color w:val="000000"/>
          <w:sz w:val="28"/>
        </w:rPr>
        <w:t>                          запасные части к троллейбусам -      1,6</w:t>
      </w:r>
    </w:p>
    <w:p>
      <w:pPr>
        <w:spacing w:after="0"/>
        <w:ind w:left="0"/>
        <w:jc w:val="both"/>
      </w:pPr>
      <w:r>
        <w:rPr>
          <w:rFonts w:ascii="Times New Roman"/>
          <w:b w:val="false"/>
          <w:i w:val="false"/>
          <w:color w:val="000000"/>
          <w:sz w:val="28"/>
        </w:rPr>
        <w:t xml:space="preserve">глава Карагандинской      автобусы                      60     5,6 </w:t>
      </w:r>
    </w:p>
    <w:p>
      <w:pPr>
        <w:spacing w:after="0"/>
        <w:ind w:left="0"/>
        <w:jc w:val="both"/>
      </w:pPr>
      <w:r>
        <w:rPr>
          <w:rFonts w:ascii="Times New Roman"/>
          <w:b w:val="false"/>
          <w:i w:val="false"/>
          <w:color w:val="000000"/>
          <w:sz w:val="28"/>
        </w:rPr>
        <w:t>областной администрации   запасные части к автобусам и</w:t>
      </w:r>
    </w:p>
    <w:p>
      <w:pPr>
        <w:spacing w:after="0"/>
        <w:ind w:left="0"/>
        <w:jc w:val="both"/>
      </w:pPr>
      <w:r>
        <w:rPr>
          <w:rFonts w:ascii="Times New Roman"/>
          <w:b w:val="false"/>
          <w:i w:val="false"/>
          <w:color w:val="000000"/>
          <w:sz w:val="28"/>
        </w:rPr>
        <w:t>                          троллейбусам                  -      2,2</w:t>
      </w:r>
    </w:p>
    <w:p>
      <w:pPr>
        <w:spacing w:after="0"/>
        <w:ind w:left="0"/>
        <w:jc w:val="both"/>
      </w:pPr>
      <w:r>
        <w:rPr>
          <w:rFonts w:ascii="Times New Roman"/>
          <w:b w:val="false"/>
          <w:i w:val="false"/>
          <w:color w:val="000000"/>
          <w:sz w:val="28"/>
        </w:rPr>
        <w:t>глава Южно-Казахстанской  автобусы                      40     3,7</w:t>
      </w:r>
    </w:p>
    <w:p>
      <w:pPr>
        <w:spacing w:after="0"/>
        <w:ind w:left="0"/>
        <w:jc w:val="both"/>
      </w:pPr>
      <w:r>
        <w:rPr>
          <w:rFonts w:ascii="Times New Roman"/>
          <w:b w:val="false"/>
          <w:i w:val="false"/>
          <w:color w:val="000000"/>
          <w:sz w:val="28"/>
        </w:rPr>
        <w:t xml:space="preserve">областной администрации   запасные части к автобусам и  </w:t>
      </w:r>
    </w:p>
    <w:p>
      <w:pPr>
        <w:spacing w:after="0"/>
        <w:ind w:left="0"/>
        <w:jc w:val="both"/>
      </w:pPr>
      <w:r>
        <w:rPr>
          <w:rFonts w:ascii="Times New Roman"/>
          <w:b w:val="false"/>
          <w:i w:val="false"/>
          <w:color w:val="000000"/>
          <w:sz w:val="28"/>
        </w:rPr>
        <w:t>                          троллейбусам                  -       2,1</w:t>
      </w:r>
    </w:p>
    <w:p>
      <w:pPr>
        <w:spacing w:after="0"/>
        <w:ind w:left="0"/>
        <w:jc w:val="both"/>
      </w:pPr>
      <w:r>
        <w:rPr>
          <w:rFonts w:ascii="Times New Roman"/>
          <w:b w:val="false"/>
          <w:i w:val="false"/>
          <w:color w:val="000000"/>
          <w:sz w:val="28"/>
        </w:rPr>
        <w:t>Министерство транспорта   подготовка кадров и</w:t>
      </w:r>
    </w:p>
    <w:p>
      <w:pPr>
        <w:spacing w:after="0"/>
        <w:ind w:left="0"/>
        <w:jc w:val="both"/>
      </w:pPr>
      <w:r>
        <w:rPr>
          <w:rFonts w:ascii="Times New Roman"/>
          <w:b w:val="false"/>
          <w:i w:val="false"/>
          <w:color w:val="000000"/>
          <w:sz w:val="28"/>
        </w:rPr>
        <w:t xml:space="preserve">Республики Казахстан и    техническое содействие        -       2,2 </w:t>
      </w:r>
    </w:p>
    <w:p>
      <w:pPr>
        <w:spacing w:after="0"/>
        <w:ind w:left="0"/>
        <w:jc w:val="both"/>
      </w:pPr>
      <w:r>
        <w:rPr>
          <w:rFonts w:ascii="Times New Roman"/>
          <w:b w:val="false"/>
          <w:i w:val="false"/>
          <w:color w:val="000000"/>
          <w:sz w:val="28"/>
        </w:rPr>
        <w:t xml:space="preserve">Национальное агентство      оборудование                -       0,3  </w:t>
      </w:r>
    </w:p>
    <w:p>
      <w:pPr>
        <w:spacing w:after="0"/>
        <w:ind w:left="0"/>
        <w:jc w:val="both"/>
      </w:pPr>
      <w:r>
        <w:rPr>
          <w:rFonts w:ascii="Times New Roman"/>
          <w:b w:val="false"/>
          <w:i w:val="false"/>
          <w:color w:val="000000"/>
          <w:sz w:val="28"/>
        </w:rPr>
        <w:t>по иностранным инвестициям  страховой фонд на случай</w:t>
      </w:r>
    </w:p>
    <w:p>
      <w:pPr>
        <w:spacing w:after="0"/>
        <w:ind w:left="0"/>
        <w:jc w:val="both"/>
      </w:pPr>
      <w:r>
        <w:rPr>
          <w:rFonts w:ascii="Times New Roman"/>
          <w:b w:val="false"/>
          <w:i w:val="false"/>
          <w:color w:val="000000"/>
          <w:sz w:val="28"/>
        </w:rPr>
        <w:t>при Министерстве экономики  изменения цен               -       1,2</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Суммарные затраты                                     -       40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Приложение N 3</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10 января 1994 г. N 54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Заявление Правительства Республики Казахстан, </w:t>
      </w:r>
      <w:r>
        <w:br/>
      </w:r>
      <w:r>
        <w:rPr>
          <w:rFonts w:ascii="Times New Roman"/>
          <w:b w:val="false"/>
          <w:i w:val="false"/>
          <w:color w:val="000000"/>
          <w:sz w:val="28"/>
        </w:rPr>
        <w:t xml:space="preserve">
        глав Карагандинской, Южно-Казахстанской областных </w:t>
      </w:r>
      <w:r>
        <w:br/>
      </w:r>
      <w:r>
        <w:rPr>
          <w:rFonts w:ascii="Times New Roman"/>
          <w:b w:val="false"/>
          <w:i w:val="false"/>
          <w:color w:val="000000"/>
          <w:sz w:val="28"/>
        </w:rPr>
        <w:t xml:space="preserve">
        и Алматинской городской администраций "О политике </w:t>
      </w:r>
      <w:r>
        <w:br/>
      </w:r>
      <w:r>
        <w:rPr>
          <w:rFonts w:ascii="Times New Roman"/>
          <w:b w:val="false"/>
          <w:i w:val="false"/>
          <w:color w:val="000000"/>
          <w:sz w:val="28"/>
        </w:rPr>
        <w:t xml:space="preserve">
             и плане действий в области городского </w:t>
      </w:r>
      <w:r>
        <w:br/>
      </w:r>
      <w:r>
        <w:rPr>
          <w:rFonts w:ascii="Times New Roman"/>
          <w:b w:val="false"/>
          <w:i w:val="false"/>
          <w:color w:val="000000"/>
          <w:sz w:val="28"/>
        </w:rPr>
        <w:t xml:space="preserve">
                   пассажирского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Тарифы в городском пассажирском транспорте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Политика Правительства заключается в том, чтобы уйти от существующей системы возмещения издержек, при которой местные налоги покрывают основную часть издержек, в сторону системы, при которой поступления от платы пассажиров за проезд покрывают все более возрастающую долю эксплуатационных издержек. В рамках этой политики целью Правительства является по возможности оперативное установление цены на обычный пассажирский билет на уровне, равном эксплуатационным затратам (исключая затраты инвестиционные) на перевозку одного пассажира. Для этой цели цена билета будет постепенно увеличиваться, превышая темпы инфляции, с учетом средних доходов населения и в особенности цен на продукты питания и другие основные товары. Пока же для того, чтобы прогресс, достигнутый в результате увеличения платы за проезд ранее в 1993 году, не был сведен на нет высоким уровнем инфляции, Правительство предпримет срочные меры по индексированию такой платы в соответствии с местным индексом цен, подлежащим согласованию с Банком, таким например, как индекс потребительских цен. </w:t>
      </w:r>
      <w:r>
        <w:br/>
      </w:r>
      <w:r>
        <w:rPr>
          <w:rFonts w:ascii="Times New Roman"/>
          <w:b w:val="false"/>
          <w:i w:val="false"/>
          <w:color w:val="000000"/>
          <w:sz w:val="28"/>
        </w:rPr>
        <w:t xml:space="preserve">
      2. Правительство полагает, что 30 июня 1995 г. цена обычного пассажирского билета в городах Алматы, Караганде, Шымкенте будет равна 55 процентам эксплуатационных затрат (исключая инвестиционные затраты) на одну поездку пассажира. Для того, чтобы оказать помощь в достижении этой и других целей, Правительство проведет исследование спроса на общественный транспорт, издержек и тарифов в гг. Алматы, Караганде и Шымкенте. Исследование, которое должно быть завершено к 31 марта 1995 г., будет в частности направлено на формулирование основных принципов применительно к срокам и степени возмещения издержек в среднесрочной и долгосрочной перспективах. В качестве промежуточной меры Правительство увеличит плату за проезд для покрытия 25 процентов эксплуатационных затрат на поездку одного пассажира (исключая инвестиционные затраты) к моменту пуска в эксплуатацию в каждом городе автобусов, профинансированных в рамках намечаемого проекта (начало - середина 1994 г.). </w:t>
      </w:r>
      <w:r>
        <w:br/>
      </w:r>
      <w:r>
        <w:rPr>
          <w:rFonts w:ascii="Times New Roman"/>
          <w:b w:val="false"/>
          <w:i w:val="false"/>
          <w:color w:val="000000"/>
          <w:sz w:val="28"/>
        </w:rPr>
        <w:t xml:space="preserve">
      3. Система освобождений от платы за проезд или ее уменьшения для специальных групп населения будет проанализирована и в случае необходимости пересмотрена с тем, чтобы специальные виды оплаты проезда были ограничены наиболее нуждающимися категориями лиц и никем более. Будет также улучшен сбор платы за проезд и создана более действенная система контроля. Для этих целей до 31 марта 1995 г. будет проведено исследование и до 30 июня 1995 г. будут приняты меры, которые окажутся необходимыми в результате проведения исследования.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Субсидии </w:t>
      </w:r>
      <w:r>
        <w:br/>
      </w:r>
      <w:r>
        <w:rPr>
          <w:rFonts w:ascii="Times New Roman"/>
          <w:b w:val="false"/>
          <w:i w:val="false"/>
          <w:color w:val="000000"/>
          <w:sz w:val="28"/>
        </w:rPr>
        <w:t xml:space="preserve">
      4. Правительственная политика заключается в том, чтобы предприятиям городского пассажирского транспорта ("предприятия") своевременно выделялись средства, достаточные для работы в рамках разумных технических стандартов и минимально приемлемого уровня качества обслуживания. Для этого местные органы власти получили полномочия вводить специальные сборы с целью финансирования городского пассажирского транспорта. </w:t>
      </w:r>
      <w:r>
        <w:br/>
      </w:r>
      <w:r>
        <w:rPr>
          <w:rFonts w:ascii="Times New Roman"/>
          <w:b w:val="false"/>
          <w:i w:val="false"/>
          <w:color w:val="000000"/>
          <w:sz w:val="28"/>
        </w:rPr>
        <w:t xml:space="preserve">
      5. Исходя из смет текущих эксплуатационных и инвестиционных затрат предприятий, им будут ежемесячно выделяться средства. Бюджеты эксплуатационных затрат ежемесячно будут корректироваться с учетом инфляции, согласованного уровня качества обслуживания, согласованного повышения эффективности обслуживания (например, за счет лучшего технического обслуживания, сокращения потребления топлива и штатного состава работников). Показатели, которые будут направлены на улучшение результатов работы предприятий, участвующих в проекте, будут согласованы с Банком в процессе переговоров и приложены к данному Заявлению Правительства. Инвестиционные бюджеты будут готовиться и одобряться ежегодно, исходя из согласованной стратегии совершенствования и обновления автопарка и оборудования предприятий, которые необходимы в соответствии с разумными нормами для поддержания и повышения качества обслуживания. Для этих целей предприятия рассмотрят до 31 декабря 1994 г. методики и процедуры подготовки своих бюджетов эксплуатационных и капитальных затрат. К 31 декабря 1994 г. местные органы власти рассмотрят также процедуры предоставления субсидий и анализа запросов на их предоставление. Вскоре после этого будут приняты решения с тем, чтобы адекватная система субсидий могла работать начиная с 31 марта 1995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Руководство предприятиями городского пассажирского </w:t>
      </w:r>
      <w:r>
        <w:br/>
      </w:r>
      <w:r>
        <w:rPr>
          <w:rFonts w:ascii="Times New Roman"/>
          <w:b w:val="false"/>
          <w:i w:val="false"/>
          <w:color w:val="000000"/>
          <w:sz w:val="28"/>
        </w:rPr>
        <w:t xml:space="preserve">
       транспорта и контрактные отношения между предприятиями </w:t>
      </w:r>
      <w:r>
        <w:br/>
      </w:r>
      <w:r>
        <w:rPr>
          <w:rFonts w:ascii="Times New Roman"/>
          <w:b w:val="false"/>
          <w:i w:val="false"/>
          <w:color w:val="000000"/>
          <w:sz w:val="28"/>
        </w:rPr>
        <w:t xml:space="preserve">
                          и Правительством </w:t>
      </w:r>
      <w:r>
        <w:br/>
      </w:r>
      <w:r>
        <w:rPr>
          <w:rFonts w:ascii="Times New Roman"/>
          <w:b w:val="false"/>
          <w:i w:val="false"/>
          <w:color w:val="000000"/>
          <w:sz w:val="28"/>
        </w:rPr>
        <w:t xml:space="preserve">
      6. Политика Правительства заключается в том, чтобы предприятия были независимыми и свободными в принятии всех решений по организации и проведению своей производственной деятельности и технического обслуживания, закупке запасных частей, ресурсов и материалов, финансовых операций и личных вопросов (в рамках стратегий и основных принципов, определенных владельцами предприятий, местными органами власти). Будет разработан подробный устав с указанием основных обязанностей предприятий, принципов их деятельности и общей организации. Будет также разработан подробный контракт между местными органами власти и руководством предприятий, отражающей задачи предприятий с точки зрения транспортного обслуживания (в особенности это касается маршрутов и частоты движения) и эффективности. Будут также заключены аналогичные контракты между руководством автотранспортных предприятий и руководителями баз текущего обслуживания и ремонта. Насколько указанные цели были достигнуты будет определяться с помощью согласованных показателей и заданных величин, и часть зарплаты высших руководителей и руководства базами будет увязана с достижением этих целей. </w:t>
      </w:r>
      <w:r>
        <w:br/>
      </w:r>
      <w:r>
        <w:rPr>
          <w:rFonts w:ascii="Times New Roman"/>
          <w:b w:val="false"/>
          <w:i w:val="false"/>
          <w:color w:val="000000"/>
          <w:sz w:val="28"/>
        </w:rPr>
        <w:t xml:space="preserve">
      7. Будут также пересмотрены правовой статус, действующие уставы и контракты предприятий для того, чтобы отразить указанную выше политику, учесть изменения в правовой структуре в Казахстане (в особенности законы и положения об акционировании государственных предприятий), включить задачи, которые поддаются измерению, и упорядочить требования к отчетности предприятий, а также процедуру контроля за их деятельностью. Параллельно будет совершенствоваться потенциал городских и областных органов исполнительной власти в осуществлении надзора над предприятиями. Для этих целей до 31 марта 1995 г. будет проведено исследование и по возможности оперативно после этого приняты меры по совершенствованию системы управления и контрактных взаимоотношений с тем, чтобы адекватные уставы можно было использовать на экспериментальной основе в промежутке между июнем и ноябрем 1995 г. и они могли вступить в силу к 1 января 1996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Конкуренция и обеспечение общественного транспорта </w:t>
      </w:r>
      <w:r>
        <w:br/>
      </w:r>
      <w:r>
        <w:rPr>
          <w:rFonts w:ascii="Times New Roman"/>
          <w:b w:val="false"/>
          <w:i w:val="false"/>
          <w:color w:val="000000"/>
          <w:sz w:val="28"/>
        </w:rPr>
        <w:t xml:space="preserve">
                  обслуживания частными компаниями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Политика Правительства заключается в том, чтобы расширять реальную конкуренцию в обеспечении обслуживания городским транспортом и поощрять рост альтернативных поставщиков таких услуг. Любое лицо или компания, желающие предложить какой-либо вид услуг, получат разрешение на это при условии, что такая деятельность отвечает национальным нормам безопасности и экологии, а такое лицо или компания смогут также привести доказательства о наличии у них минимального уровня профессиональных возможностей. Никаких ограничений не будет, а тарифы будут свободно устанавливаться теми, кто предлагает указанное обслуживание. Для этих целей Правительство проанализирует до 31 марта 1995 г. свои нормы и порядок лицензирования, а также соответствующие правила и положения и исходя из этого примет к 30 июня 1995 г. мероприятия, приемлемые для проведения конкурсных торгов по общественному транспорту. До 31 декабря 1995 г. на такие торги будут в экспериментальном порядке предложены два маршрута в гг. Алматы, Караганде и Шымкенте. </w:t>
      </w:r>
      <w:r>
        <w:br/>
      </w:r>
      <w:r>
        <w:rPr>
          <w:rFonts w:ascii="Times New Roman"/>
          <w:b w:val="false"/>
          <w:i w:val="false"/>
          <w:color w:val="000000"/>
          <w:sz w:val="28"/>
        </w:rPr>
        <w:t xml:space="preserve">
      Первый заместитель Премьер-министра Республики Казахстан </w:t>
      </w:r>
      <w:r>
        <w:br/>
      </w:r>
      <w:r>
        <w:rPr>
          <w:rFonts w:ascii="Times New Roman"/>
          <w:b w:val="false"/>
          <w:i w:val="false"/>
          <w:color w:val="000000"/>
          <w:sz w:val="28"/>
        </w:rPr>
        <w:t xml:space="preserve">
      Первый заместитель главы Карагандинской областной администрации </w:t>
      </w:r>
      <w:r>
        <w:br/>
      </w:r>
      <w:r>
        <w:rPr>
          <w:rFonts w:ascii="Times New Roman"/>
          <w:b w:val="false"/>
          <w:i w:val="false"/>
          <w:color w:val="000000"/>
          <w:sz w:val="28"/>
        </w:rPr>
        <w:t xml:space="preserve">
      Первый заместитель главы Южно-Казахстанской областной администрации </w:t>
      </w:r>
      <w:r>
        <w:br/>
      </w:r>
      <w:r>
        <w:rPr>
          <w:rFonts w:ascii="Times New Roman"/>
          <w:b w:val="false"/>
          <w:i w:val="false"/>
          <w:color w:val="000000"/>
          <w:sz w:val="28"/>
        </w:rPr>
        <w:t xml:space="preserve">
      Заместитель главы Алматинской городской администрации </w:t>
      </w:r>
      <w:r>
        <w:br/>
      </w:r>
      <w:r>
        <w:rPr>
          <w:rFonts w:ascii="Times New Roman"/>
          <w:b w:val="false"/>
          <w:i w:val="false"/>
          <w:color w:val="000000"/>
          <w:sz w:val="28"/>
        </w:rPr>
        <w:t>
 </w:t>
      </w:r>
    </w:p>
    <w:bookmarkEnd w:id="5"/>
    <w:bookmarkStart w:name="z14" w:id="6"/>
    <w:p>
      <w:pPr>
        <w:spacing w:after="0"/>
        <w:ind w:left="0"/>
        <w:jc w:val="both"/>
      </w:pPr>
      <w:r>
        <w:rPr>
          <w:rFonts w:ascii="Times New Roman"/>
          <w:b w:val="false"/>
          <w:i w:val="false"/>
          <w:color w:val="000000"/>
          <w:sz w:val="28"/>
        </w:rPr>
        <w:t>
                                                     Дополнение</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Показатели производственной деятельности, </w:t>
      </w:r>
    </w:p>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запланированные для предприятий общественного</w:t>
      </w:r>
    </w:p>
    <w:p>
      <w:pPr>
        <w:spacing w:after="0"/>
        <w:ind w:left="0"/>
        <w:jc w:val="both"/>
      </w:pPr>
      <w:r>
        <w:rPr>
          <w:rFonts w:ascii="Times New Roman"/>
          <w:b w:val="false"/>
          <w:i w:val="false"/>
          <w:color w:val="000000"/>
          <w:sz w:val="28"/>
        </w:rPr>
        <w:t>             транспорта в гг. Алматы, Караганде, Шымкенте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Показатель производственной деятельности!      П л а н</w:t>
      </w:r>
    </w:p>
    <w:p>
      <w:pPr>
        <w:spacing w:after="0"/>
        <w:ind w:left="0"/>
        <w:jc w:val="both"/>
      </w:pPr>
      <w:r>
        <w:rPr>
          <w:rFonts w:ascii="Times New Roman"/>
          <w:b w:val="false"/>
          <w:i w:val="false"/>
          <w:color w:val="000000"/>
          <w:sz w:val="28"/>
        </w:rPr>
        <w:t xml:space="preserve">для городского транспорта               !_____________________________ </w:t>
      </w:r>
    </w:p>
    <w:p>
      <w:pPr>
        <w:spacing w:after="0"/>
        <w:ind w:left="0"/>
        <w:jc w:val="both"/>
      </w:pPr>
      <w:r>
        <w:rPr>
          <w:rFonts w:ascii="Times New Roman"/>
          <w:b w:val="false"/>
          <w:i w:val="false"/>
          <w:color w:val="000000"/>
          <w:sz w:val="28"/>
        </w:rPr>
        <w:t>                                        ! июнь 1995 г. ! июнь 1996 г.</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Число пассажиров, перевозимых за сутки</w:t>
      </w:r>
    </w:p>
    <w:p>
      <w:pPr>
        <w:spacing w:after="0"/>
        <w:ind w:left="0"/>
        <w:jc w:val="both"/>
      </w:pPr>
      <w:r>
        <w:rPr>
          <w:rFonts w:ascii="Times New Roman"/>
          <w:b w:val="false"/>
          <w:i w:val="false"/>
          <w:color w:val="000000"/>
          <w:sz w:val="28"/>
        </w:rPr>
        <w:t>каждым работающим транспортным</w:t>
      </w:r>
    </w:p>
    <w:p>
      <w:pPr>
        <w:spacing w:after="0"/>
        <w:ind w:left="0"/>
        <w:jc w:val="both"/>
      </w:pPr>
      <w:r>
        <w:rPr>
          <w:rFonts w:ascii="Times New Roman"/>
          <w:b w:val="false"/>
          <w:i w:val="false"/>
          <w:color w:val="000000"/>
          <w:sz w:val="28"/>
        </w:rPr>
        <w:t>средством</w:t>
      </w:r>
    </w:p>
    <w:p>
      <w:pPr>
        <w:spacing w:after="0"/>
        <w:ind w:left="0"/>
        <w:jc w:val="both"/>
      </w:pPr>
      <w:r>
        <w:rPr>
          <w:rFonts w:ascii="Times New Roman"/>
          <w:b w:val="false"/>
          <w:i w:val="false"/>
          <w:color w:val="000000"/>
          <w:sz w:val="28"/>
        </w:rPr>
        <w:t>    автобусы:</w:t>
      </w:r>
    </w:p>
    <w:p>
      <w:pPr>
        <w:spacing w:after="0"/>
        <w:ind w:left="0"/>
        <w:jc w:val="both"/>
      </w:pPr>
      <w:r>
        <w:rPr>
          <w:rFonts w:ascii="Times New Roman"/>
          <w:b w:val="false"/>
          <w:i w:val="false"/>
          <w:color w:val="000000"/>
          <w:sz w:val="28"/>
        </w:rPr>
        <w:t>            Алматы                         1200              1200</w:t>
      </w:r>
    </w:p>
    <w:p>
      <w:pPr>
        <w:spacing w:after="0"/>
        <w:ind w:left="0"/>
        <w:jc w:val="both"/>
      </w:pPr>
      <w:r>
        <w:rPr>
          <w:rFonts w:ascii="Times New Roman"/>
          <w:b w:val="false"/>
          <w:i w:val="false"/>
          <w:color w:val="000000"/>
          <w:sz w:val="28"/>
        </w:rPr>
        <w:t>            Караганда                      1350              1350</w:t>
      </w:r>
    </w:p>
    <w:p>
      <w:pPr>
        <w:spacing w:after="0"/>
        <w:ind w:left="0"/>
        <w:jc w:val="both"/>
      </w:pPr>
      <w:r>
        <w:rPr>
          <w:rFonts w:ascii="Times New Roman"/>
          <w:b w:val="false"/>
          <w:i w:val="false"/>
          <w:color w:val="000000"/>
          <w:sz w:val="28"/>
        </w:rPr>
        <w:t>            Шымкент                        1200              1200</w:t>
      </w:r>
    </w:p>
    <w:p>
      <w:pPr>
        <w:spacing w:after="0"/>
        <w:ind w:left="0"/>
        <w:jc w:val="both"/>
      </w:pPr>
      <w:r>
        <w:rPr>
          <w:rFonts w:ascii="Times New Roman"/>
          <w:b w:val="false"/>
          <w:i w:val="false"/>
          <w:color w:val="000000"/>
          <w:sz w:val="28"/>
        </w:rPr>
        <w:t>    троллейбусы:</w:t>
      </w:r>
    </w:p>
    <w:p>
      <w:pPr>
        <w:spacing w:after="0"/>
        <w:ind w:left="0"/>
        <w:jc w:val="both"/>
      </w:pPr>
      <w:r>
        <w:rPr>
          <w:rFonts w:ascii="Times New Roman"/>
          <w:b w:val="false"/>
          <w:i w:val="false"/>
          <w:color w:val="000000"/>
          <w:sz w:val="28"/>
        </w:rPr>
        <w:t>            Алматы, Шымкент                1000              1000</w:t>
      </w:r>
    </w:p>
    <w:p>
      <w:pPr>
        <w:spacing w:after="0"/>
        <w:ind w:left="0"/>
        <w:jc w:val="both"/>
      </w:pPr>
      <w:r>
        <w:rPr>
          <w:rFonts w:ascii="Times New Roman"/>
          <w:b w:val="false"/>
          <w:i w:val="false"/>
          <w:color w:val="000000"/>
          <w:sz w:val="28"/>
        </w:rPr>
        <w:t>Суточный километраж каждого работающего</w:t>
      </w:r>
    </w:p>
    <w:p>
      <w:pPr>
        <w:spacing w:after="0"/>
        <w:ind w:left="0"/>
        <w:jc w:val="both"/>
      </w:pPr>
      <w:r>
        <w:rPr>
          <w:rFonts w:ascii="Times New Roman"/>
          <w:b w:val="false"/>
          <w:i w:val="false"/>
          <w:color w:val="000000"/>
          <w:sz w:val="28"/>
        </w:rPr>
        <w:t>транспортного средства:</w:t>
      </w:r>
    </w:p>
    <w:p>
      <w:pPr>
        <w:spacing w:after="0"/>
        <w:ind w:left="0"/>
        <w:jc w:val="both"/>
      </w:pPr>
      <w:r>
        <w:rPr>
          <w:rFonts w:ascii="Times New Roman"/>
          <w:b w:val="false"/>
          <w:i w:val="false"/>
          <w:color w:val="000000"/>
          <w:sz w:val="28"/>
        </w:rPr>
        <w:t>    автобусы                                220                240</w:t>
      </w:r>
    </w:p>
    <w:p>
      <w:pPr>
        <w:spacing w:after="0"/>
        <w:ind w:left="0"/>
        <w:jc w:val="both"/>
      </w:pPr>
      <w:r>
        <w:rPr>
          <w:rFonts w:ascii="Times New Roman"/>
          <w:b w:val="false"/>
          <w:i w:val="false"/>
          <w:color w:val="000000"/>
          <w:sz w:val="28"/>
        </w:rPr>
        <w:t>    троллейбусы                             190                220</w:t>
      </w:r>
    </w:p>
    <w:p>
      <w:pPr>
        <w:spacing w:after="0"/>
        <w:ind w:left="0"/>
        <w:jc w:val="both"/>
      </w:pPr>
      <w:r>
        <w:rPr>
          <w:rFonts w:ascii="Times New Roman"/>
          <w:b w:val="false"/>
          <w:i w:val="false"/>
          <w:color w:val="000000"/>
          <w:sz w:val="28"/>
        </w:rPr>
        <w:t>Наличие транспорта (процент работающих</w:t>
      </w:r>
    </w:p>
    <w:p>
      <w:pPr>
        <w:spacing w:after="0"/>
        <w:ind w:left="0"/>
        <w:jc w:val="both"/>
      </w:pPr>
      <w:r>
        <w:rPr>
          <w:rFonts w:ascii="Times New Roman"/>
          <w:b w:val="false"/>
          <w:i w:val="false"/>
          <w:color w:val="000000"/>
          <w:sz w:val="28"/>
        </w:rPr>
        <w:t>транспортных средств по отношению к</w:t>
      </w:r>
    </w:p>
    <w:p>
      <w:pPr>
        <w:spacing w:after="0"/>
        <w:ind w:left="0"/>
        <w:jc w:val="both"/>
      </w:pPr>
      <w:r>
        <w:rPr>
          <w:rFonts w:ascii="Times New Roman"/>
          <w:b w:val="false"/>
          <w:i w:val="false"/>
          <w:color w:val="000000"/>
          <w:sz w:val="28"/>
        </w:rPr>
        <w:t>имеющемуся парку):</w:t>
      </w:r>
    </w:p>
    <w:p>
      <w:pPr>
        <w:spacing w:after="0"/>
        <w:ind w:left="0"/>
        <w:jc w:val="both"/>
      </w:pPr>
      <w:r>
        <w:rPr>
          <w:rFonts w:ascii="Times New Roman"/>
          <w:b w:val="false"/>
          <w:i w:val="false"/>
          <w:color w:val="000000"/>
          <w:sz w:val="28"/>
        </w:rPr>
        <w:t>    автобусы                                 70                 80</w:t>
      </w:r>
    </w:p>
    <w:p>
      <w:pPr>
        <w:spacing w:after="0"/>
        <w:ind w:left="0"/>
        <w:jc w:val="both"/>
      </w:pPr>
      <w:r>
        <w:rPr>
          <w:rFonts w:ascii="Times New Roman"/>
          <w:b w:val="false"/>
          <w:i w:val="false"/>
          <w:color w:val="000000"/>
          <w:sz w:val="28"/>
        </w:rPr>
        <w:t>    троллейбусы                              80                 90</w:t>
      </w:r>
    </w:p>
    <w:p>
      <w:pPr>
        <w:spacing w:after="0"/>
        <w:ind w:left="0"/>
        <w:jc w:val="both"/>
      </w:pPr>
      <w:r>
        <w:rPr>
          <w:rFonts w:ascii="Times New Roman"/>
          <w:b w:val="false"/>
          <w:i w:val="false"/>
          <w:color w:val="000000"/>
          <w:sz w:val="28"/>
        </w:rPr>
        <w:t>Процент поломок по сравнению с числом</w:t>
      </w:r>
    </w:p>
    <w:p>
      <w:pPr>
        <w:spacing w:after="0"/>
        <w:ind w:left="0"/>
        <w:jc w:val="both"/>
      </w:pPr>
      <w:r>
        <w:rPr>
          <w:rFonts w:ascii="Times New Roman"/>
          <w:b w:val="false"/>
          <w:i w:val="false"/>
          <w:color w:val="000000"/>
          <w:sz w:val="28"/>
        </w:rPr>
        <w:t>работающих автобусов, троллейбусов           12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Число обслуживающих каждое транспортное </w:t>
      </w:r>
    </w:p>
    <w:p>
      <w:pPr>
        <w:spacing w:after="0"/>
        <w:ind w:left="0"/>
        <w:jc w:val="both"/>
      </w:pPr>
      <w:r>
        <w:rPr>
          <w:rFonts w:ascii="Times New Roman"/>
          <w:b w:val="false"/>
          <w:i w:val="false"/>
          <w:color w:val="000000"/>
          <w:sz w:val="28"/>
        </w:rPr>
        <w:t>средство (включая административный</w:t>
      </w:r>
    </w:p>
    <w:p>
      <w:pPr>
        <w:spacing w:after="0"/>
        <w:ind w:left="0"/>
        <w:jc w:val="both"/>
      </w:pPr>
      <w:r>
        <w:rPr>
          <w:rFonts w:ascii="Times New Roman"/>
          <w:b w:val="false"/>
          <w:i w:val="false"/>
          <w:color w:val="000000"/>
          <w:sz w:val="28"/>
        </w:rPr>
        <w:t>персонал, техников и водителей)              4                   4</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