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eef4" w14:textId="3dee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кинокомпании "Казахкино" при Кабинете Министров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7 января 1994 года N 40. Утратило силу - постановлением Правительства РК от 18 июня 1996 г. N 74 ~P960074</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Указа Президента Республики Казахстан от 3 сентября
1993 г. N 1343  
</w:t>
      </w:r>
      <w:r>
        <w:rPr>
          <w:rFonts w:ascii="Times New Roman"/>
          <w:b w:val="false"/>
          <w:i w:val="false"/>
          <w:color w:val="000000"/>
          <w:sz w:val="28"/>
        </w:rPr>
        <w:t xml:space="preserve"> U931343_ </w:t>
      </w:r>
      <w:r>
        <w:rPr>
          <w:rFonts w:ascii="Times New Roman"/>
          <w:b w:val="false"/>
          <w:i w:val="false"/>
          <w:color w:val="000000"/>
          <w:sz w:val="28"/>
        </w:rPr>
        <w:t>
  "О преобразовании Казахского государственного
концерна по производству, прокату и демонстрации киновидеофильмов в
Государственную компанию "Казахкино" при Кабинете Министров Республики
Казахстан (Госкомпания "Казахкино")" Кабинет Министров Республики
Казахстан постановляет:
</w:t>
      </w:r>
      <w:r>
        <w:br/>
      </w:r>
      <w:r>
        <w:rPr>
          <w:rFonts w:ascii="Times New Roman"/>
          <w:b w:val="false"/>
          <w:i w:val="false"/>
          <w:color w:val="000000"/>
          <w:sz w:val="28"/>
        </w:rPr>
        <w:t>
          1. Установить, что Государственная кинокомпания "Казахкино" при
Кабинете Министров Республики Казахстан (Госкинокомпания "Казахкино")
является центральным органом государственного управления, 
осуществляющим проведение государственной политики и программ в области 
кинематографии в Республике Казахстан.
</w:t>
      </w:r>
      <w:r>
        <w:br/>
      </w:r>
      <w:r>
        <w:rPr>
          <w:rFonts w:ascii="Times New Roman"/>
          <w:b w:val="false"/>
          <w:i w:val="false"/>
          <w:color w:val="000000"/>
          <w:sz w:val="28"/>
        </w:rPr>
        <w:t>
          2. Возложить на Госкинокомпанию "Казахкино":
</w:t>
      </w:r>
      <w:r>
        <w:br/>
      </w:r>
      <w:r>
        <w:rPr>
          <w:rFonts w:ascii="Times New Roman"/>
          <w:b w:val="false"/>
          <w:i w:val="false"/>
          <w:color w:val="000000"/>
          <w:sz w:val="28"/>
        </w:rPr>
        <w:t>
          разработку и реализацию основных направлений, перспективных и
текущих программ развития национальной кинематографии;
</w:t>
      </w:r>
      <w:r>
        <w:br/>
      </w:r>
      <w:r>
        <w:rPr>
          <w:rFonts w:ascii="Times New Roman"/>
          <w:b w:val="false"/>
          <w:i w:val="false"/>
          <w:color w:val="000000"/>
          <w:sz w:val="28"/>
        </w:rPr>
        <w:t>
          образование по согласованию с главами администраций областных,
Алматинской и Ленинской городских управлений киновидеообслуживания и
назначение их руководителей, решение вопросов регионального размещения
и развития объектов кинематографии;
</w:t>
      </w:r>
      <w:r>
        <w:br/>
      </w:r>
      <w:r>
        <w:rPr>
          <w:rFonts w:ascii="Times New Roman"/>
          <w:b w:val="false"/>
          <w:i w:val="false"/>
          <w:color w:val="000000"/>
          <w:sz w:val="28"/>
        </w:rPr>
        <w:t>
          представление интересов национальной кинематографии в
государственных органах, межгосударственных связях, заключение 
договоров и соглашений в этой сфере, проведение межгосударственных 
кинофестивалей;
</w:t>
      </w:r>
      <w:r>
        <w:br/>
      </w:r>
      <w:r>
        <w:rPr>
          <w:rFonts w:ascii="Times New Roman"/>
          <w:b w:val="false"/>
          <w:i w:val="false"/>
          <w:color w:val="000000"/>
          <w:sz w:val="28"/>
        </w:rPr>
        <w:t>
          определение правовых, организационно-методологических и
экономических основ деятельности подведомственных киновидеопредприятий,
осуществление контроля и анализа их финансово-хозяйственной
деятельности;
</w:t>
      </w:r>
      <w:r>
        <w:br/>
      </w:r>
      <w:r>
        <w:rPr>
          <w:rFonts w:ascii="Times New Roman"/>
          <w:b w:val="false"/>
          <w:i w:val="false"/>
          <w:color w:val="000000"/>
          <w:sz w:val="28"/>
        </w:rPr>
        <w:t>
          обеспечение расстановки, подготовки и переподготовки кадров,
в том числе и за границей.
</w:t>
      </w:r>
      <w:r>
        <w:br/>
      </w:r>
      <w:r>
        <w:rPr>
          <w:rFonts w:ascii="Times New Roman"/>
          <w:b w:val="false"/>
          <w:i w:val="false"/>
          <w:color w:val="000000"/>
          <w:sz w:val="28"/>
        </w:rPr>
        <w:t>
          3. Финансирование расходов на содержание центрального аппарата
Госкинокомпании "Казахкино" осуществляется за счет ассигнований на
содержание органов государственного управления, предусмотренных в
республиканском бюджете, а местных органов управления 
кинематографией - за счет ассигнований соответствующих областных,
городских и районных бюджетов.
</w:t>
      </w:r>
      <w:r>
        <w:br/>
      </w:r>
      <w:r>
        <w:rPr>
          <w:rFonts w:ascii="Times New Roman"/>
          <w:b w:val="false"/>
          <w:i w:val="false"/>
          <w:color w:val="000000"/>
          <w:sz w:val="28"/>
        </w:rPr>
        <w:t>
          4. Признать целесообразным создание при Госкинокомпании
"Казахкино" Конкурсной комиссии из числа ведущих творческих
работников кинематографии и деятелей культуры для отбора лучших
проектов киновидеофильмов всех жанров.
</w:t>
      </w:r>
      <w:r>
        <w:br/>
      </w:r>
      <w:r>
        <w:rPr>
          <w:rFonts w:ascii="Times New Roman"/>
          <w:b w:val="false"/>
          <w:i w:val="false"/>
          <w:color w:val="000000"/>
          <w:sz w:val="28"/>
        </w:rPr>
        <w:t>
          5. Госкинокомпанию "Казахкино" возглавляет Председатель,
который приравнивается в правах и обязанностях и по условиям
материально-бытового, медицинского и транспортного обслуживания к
руководителю министерства, а должности заместителей Председателя -
к должностям заместителей министра республики.
</w:t>
      </w:r>
      <w:r>
        <w:br/>
      </w:r>
      <w:r>
        <w:rPr>
          <w:rFonts w:ascii="Times New Roman"/>
          <w:b w:val="false"/>
          <w:i w:val="false"/>
          <w:color w:val="000000"/>
          <w:sz w:val="28"/>
        </w:rPr>
        <w:t>
          6. Определить численность центрального аппарата Госкинокомпании в
количестве 42 единиц, иметь 3 заместителей Председателя, в том числе
одного первого, а также коллегию в количестве 9 человек.
</w:t>
      </w:r>
      <w:r>
        <w:br/>
      </w:r>
      <w:r>
        <w:rPr>
          <w:rFonts w:ascii="Times New Roman"/>
          <w:b w:val="false"/>
          <w:i w:val="false"/>
          <w:color w:val="000000"/>
          <w:sz w:val="28"/>
        </w:rPr>
        <w:t>
          Предоставить право Председателю Госкинокомпании "Казахкино"
в пределах установленной численности фонда оплаты труда утверждать
структуру и штаты аппарата Госкинокомпании "Казахкино".
</w:t>
      </w:r>
      <w:r>
        <w:br/>
      </w:r>
      <w:r>
        <w:rPr>
          <w:rFonts w:ascii="Times New Roman"/>
          <w:b w:val="false"/>
          <w:i w:val="false"/>
          <w:color w:val="000000"/>
          <w:sz w:val="28"/>
        </w:rPr>
        <w:t>
          Руководители объединений, предприятий и организаций, входящих
в состав Госкинокомпании "Казахкино", назначаются и утверждаются
Председателем Госкинокомпании "Казахкино".
</w:t>
      </w:r>
      <w:r>
        <w:br/>
      </w:r>
      <w:r>
        <w:rPr>
          <w:rFonts w:ascii="Times New Roman"/>
          <w:b w:val="false"/>
          <w:i w:val="false"/>
          <w:color w:val="000000"/>
          <w:sz w:val="28"/>
        </w:rPr>
        <w:t>
          7. Установить Госкинокомпании "Казахкино" лимит служебного
легкового автотранспорта в количестве 4 единиц.
</w:t>
      </w:r>
      <w:r>
        <w:br/>
      </w:r>
      <w:r>
        <w:rPr>
          <w:rFonts w:ascii="Times New Roman"/>
          <w:b w:val="false"/>
          <w:i w:val="false"/>
          <w:color w:val="000000"/>
          <w:sz w:val="28"/>
        </w:rPr>
        <w:t>
          8. Министерству экономики Республики Казахстан, Министерству
финансов Республики Казахстан при разработке ежегодных проектов и
бюджета предусматривать выделение ассигнований на строительство
жилых домов по долевому участию в г. Алматы и на укрепление
материально-технической базы Госкинокомпании "Казахкино".
</w:t>
      </w:r>
      <w:r>
        <w:br/>
      </w:r>
      <w:r>
        <w:rPr>
          <w:rFonts w:ascii="Times New Roman"/>
          <w:b w:val="false"/>
          <w:i w:val="false"/>
          <w:color w:val="000000"/>
          <w:sz w:val="28"/>
        </w:rPr>
        <w:t>
          9. Государственному комитету Республики Казахстан по 
государственному имуществу обеспечить Госкинокомпанию "Казахкино"
дополнительной служебной площадью в занимаемом здании.
</w:t>
      </w:r>
      <w:r>
        <w:br/>
      </w:r>
      <w:r>
        <w:rPr>
          <w:rFonts w:ascii="Times New Roman"/>
          <w:b w:val="false"/>
          <w:i w:val="false"/>
          <w:color w:val="000000"/>
          <w:sz w:val="28"/>
        </w:rPr>
        <w:t>
          10. Министерству культуры Республики Казахстан вернуть
Госкинокомпании "Казахкино" принадлежавшее ранее системе
кинематографии специализированное автотранспортное предприятие
по состоянию на 1 января 1994 г.
</w:t>
      </w:r>
      <w:r>
        <w:br/>
      </w:r>
      <w:r>
        <w:rPr>
          <w:rFonts w:ascii="Times New Roman"/>
          <w:b w:val="false"/>
          <w:i w:val="false"/>
          <w:color w:val="000000"/>
          <w:sz w:val="28"/>
        </w:rPr>
        <w:t>
          11. Министерству связи Республики Казахстан, Республиканской
контрактной корпорации "Казконтракт" выделить Госкинокомпании
"Казахкино" каналы телефонной и телексной правительственной связи, 
оргтехнику и другое необходимое оборудование и материалы согласно 
заявки.
</w:t>
      </w:r>
      <w:r>
        <w:br/>
      </w:r>
      <w:r>
        <w:rPr>
          <w:rFonts w:ascii="Times New Roman"/>
          <w:b w:val="false"/>
          <w:i w:val="false"/>
          <w:color w:val="000000"/>
          <w:sz w:val="28"/>
        </w:rPr>
        <w:t>
          12. Государственному комитету Республики Казахстан по
государственному имуществу делегировать Госкинокомпании "Казахкино"
права владения, пользования и управления государственным имуществом
объединений, предприятий и организаций, входящих в ее состав, и
акционерного общества "Казкинодеталь".
</w:t>
      </w:r>
      <w:r>
        <w:br/>
      </w:r>
      <w:r>
        <w:rPr>
          <w:rFonts w:ascii="Times New Roman"/>
          <w:b w:val="false"/>
          <w:i w:val="false"/>
          <w:color w:val="000000"/>
          <w:sz w:val="28"/>
        </w:rPr>
        <w:t>
          13. Госкинокомпанию "Казахкино" считать правопреемником по
обязательствам, вытекающим из договоров и контрактов, заключенных
концерном "Казахкино".
</w:t>
      </w:r>
      <w:r>
        <w:br/>
      </w:r>
      <w:r>
        <w:rPr>
          <w:rFonts w:ascii="Times New Roman"/>
          <w:b w:val="false"/>
          <w:i w:val="false"/>
          <w:color w:val="000000"/>
          <w:sz w:val="28"/>
        </w:rPr>
        <w:t>
          14. Утвердить:
</w:t>
      </w:r>
      <w:r>
        <w:br/>
      </w:r>
      <w:r>
        <w:rPr>
          <w:rFonts w:ascii="Times New Roman"/>
          <w:b w:val="false"/>
          <w:i w:val="false"/>
          <w:color w:val="000000"/>
          <w:sz w:val="28"/>
        </w:rPr>
        <w:t>
          прилагаемое Положение о Государственной кинокомпании "Казахкино"
при Кабинете Министров Республики Казахстан (Госкинокомпании
"Казахкино");
</w:t>
      </w:r>
      <w:r>
        <w:br/>
      </w:r>
      <w:r>
        <w:rPr>
          <w:rFonts w:ascii="Times New Roman"/>
          <w:b w:val="false"/>
          <w:i w:val="false"/>
          <w:color w:val="000000"/>
          <w:sz w:val="28"/>
        </w:rPr>
        <w:t>
          перечень объединений, предприятий и организаций, входящих
в состав Госкинокомпании "Казахкино" согласно приложению.
</w:t>
      </w:r>
      <w:r>
        <w:br/>
      </w:r>
      <w:r>
        <w:rPr>
          <w:rFonts w:ascii="Times New Roman"/>
          <w:b w:val="false"/>
          <w:i w:val="false"/>
          <w:color w:val="000000"/>
          <w:sz w:val="28"/>
        </w:rPr>
        <w:t>
          15. Признать утратившим силу постановление Кабинета Министров
Республики Казахстан от 24 февраля 1992 г. N 94 "О создании
Казахского государственного концерна по производству, прокату и
демонстрации киновидеофильмов (концерн "Казахкино")" (САПП Республики
Казахстан, 1992 г., N 5, ст. 87).     
</w:t>
      </w:r>
      <w:r>
        <w:br/>
      </w:r>
      <w:r>
        <w:rPr>
          <w:rFonts w:ascii="Times New Roman"/>
          <w:b w:val="false"/>
          <w:i w:val="false"/>
          <w:color w:val="000000"/>
          <w:sz w:val="28"/>
        </w:rPr>
        <w:t>
          Премьер-министр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Кабинета Министров
                                  Республики Казахстан
                                от 7 января 1994 г. N 40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Положение
</w:t>
      </w:r>
      <w:r>
        <w:br/>
      </w:r>
      <w:r>
        <w:rPr>
          <w:rFonts w:ascii="Times New Roman"/>
          <w:b w:val="false"/>
          <w:i w:val="false"/>
          <w:color w:val="000000"/>
          <w:sz w:val="28"/>
        </w:rPr>
        <w:t>
              о Государственной кинокомпании "Казахкино"
</w:t>
      </w:r>
      <w:r>
        <w:br/>
      </w:r>
      <w:r>
        <w:rPr>
          <w:rFonts w:ascii="Times New Roman"/>
          <w:b w:val="false"/>
          <w:i w:val="false"/>
          <w:color w:val="000000"/>
          <w:sz w:val="28"/>
        </w:rPr>
        <w:t>
              при Кабинете Министров Республики Казахстан
</w:t>
      </w:r>
      <w:r>
        <w:br/>
      </w:r>
      <w:r>
        <w:rPr>
          <w:rFonts w:ascii="Times New Roman"/>
          <w:b w:val="false"/>
          <w:i w:val="false"/>
          <w:color w:val="000000"/>
          <w:sz w:val="28"/>
        </w:rPr>
        <w:t>
                            (Госкинокомпании "Казахкино")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Общие положения
</w:t>
      </w:r>
      <w:r>
        <w:br/>
      </w:r>
      <w:r>
        <w:rPr>
          <w:rFonts w:ascii="Times New Roman"/>
          <w:b w:val="false"/>
          <w:i w:val="false"/>
          <w:color w:val="000000"/>
          <w:sz w:val="28"/>
        </w:rPr>
        <w:t>
          1. Государственная кинокомпания "Казахкино" при Кабинете
Министров Республики Казахстан (в дальнейшем - Госкинокомпания
"Казахкино") создана в соответствии с Указом Президента Республики
Казахстан от 3 сентября 1993 г. N 1343 "О преобразовании Казахского
государственного концерна по производству, прокату и демонстрации
киновидеофильмов в Государственную компанию "Казахкино" при
Кабинете Министров Республики Казахстан" (Госкомпания "Казахкино") 
и действует на правах центрального органа государственного 
управления Республики Казахстан.
</w:t>
      </w:r>
      <w:r>
        <w:br/>
      </w:r>
      <w:r>
        <w:rPr>
          <w:rFonts w:ascii="Times New Roman"/>
          <w:b w:val="false"/>
          <w:i w:val="false"/>
          <w:color w:val="000000"/>
          <w:sz w:val="28"/>
        </w:rPr>
        <w:t>
          2. Госкинокомпания "Казахкино" в своей деятельности руководствуется
Конституцией Республики Казахстан, законами Республики Казахстан,
актами Президента Республики Казахстан, решениями Кабинета Министров
Республики Казахстан и настоящим Положением.
</w:t>
      </w:r>
      <w:r>
        <w:br/>
      </w:r>
      <w:r>
        <w:rPr>
          <w:rFonts w:ascii="Times New Roman"/>
          <w:b w:val="false"/>
          <w:i w:val="false"/>
          <w:color w:val="000000"/>
          <w:sz w:val="28"/>
        </w:rPr>
        <w:t>
          3. Госкинокомпания "Казахкино" совместно с органами
кинематографии при местных администрациях и с входящими в ее состав
республиканскими и другими киновидеообъединениями, предприятиями и
организациями образуют единую систему кинематографии республики.
</w:t>
      </w:r>
      <w:r>
        <w:br/>
      </w:r>
      <w:r>
        <w:rPr>
          <w:rFonts w:ascii="Times New Roman"/>
          <w:b w:val="false"/>
          <w:i w:val="false"/>
          <w:color w:val="000000"/>
          <w:sz w:val="28"/>
        </w:rPr>
        <w:t>
          4. Госкинокомпания "Казахкино" осуществляет владение, пользование и
управление государственным имуществом объединений, предприятий, 
организаций и акционерного общества "Казкинодеталь", входящих в ее
состав, в соответствии с правом, делегированным ей Государственным
комитетом Республики Казахстан по государственному имуществу.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Задачи, функции и права Госкинокомпании "Казахкино"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Основными задачами Госкинокомпании "Казахкино" являются:
</w:t>
      </w:r>
      <w:r>
        <w:br/>
      </w:r>
      <w:r>
        <w:rPr>
          <w:rFonts w:ascii="Times New Roman"/>
          <w:b w:val="false"/>
          <w:i w:val="false"/>
          <w:color w:val="000000"/>
          <w:sz w:val="28"/>
        </w:rPr>
        <w:t>
          - разработка текущих и перспективных программ и основных направлений
развития кинематографии республики как общенациональной структуры;
</w:t>
      </w:r>
      <w:r>
        <w:br/>
      </w:r>
      <w:r>
        <w:rPr>
          <w:rFonts w:ascii="Times New Roman"/>
          <w:b w:val="false"/>
          <w:i w:val="false"/>
          <w:color w:val="000000"/>
          <w:sz w:val="28"/>
        </w:rPr>
        <w:t>
          - координация деятельности районных, городских, областных,
республиканских и межгосударственных киновидеоорганизаций, их
взаимодействия с органами кинематографии стран СНГ и других государств;
</w:t>
      </w:r>
      <w:r>
        <w:br/>
      </w:r>
      <w:r>
        <w:rPr>
          <w:rFonts w:ascii="Times New Roman"/>
          <w:b w:val="false"/>
          <w:i w:val="false"/>
          <w:color w:val="000000"/>
          <w:sz w:val="28"/>
        </w:rPr>
        <w:t>
          - создание организационных, производственных и экономических
условий для производства киновидеофильмов, распространение их на
территории республики и за рубежом, обеспечение высокого профессионального
и художественного уровня киновидеопроизведений, усиление их воздействия 
на культурное и социально-экономическое развитие республики;
</w:t>
      </w:r>
      <w:r>
        <w:br/>
      </w:r>
      <w:r>
        <w:rPr>
          <w:rFonts w:ascii="Times New Roman"/>
          <w:b w:val="false"/>
          <w:i w:val="false"/>
          <w:color w:val="000000"/>
          <w:sz w:val="28"/>
        </w:rPr>
        <w:t>
          - глубокий и всесторонний показ в создаваемых киновидеофильмах
государственной и общественной жизни республики как суверенного
государства, содействие духовному прогрессу и гармонизации
межнациональных отношений, расширению использования казахского языка как
государственного, сохранению национальной самобытности и развитию
культуры народов Казахстана, ориентация на общечеловеческие ценности;
</w:t>
      </w:r>
      <w:r>
        <w:br/>
      </w:r>
      <w:r>
        <w:rPr>
          <w:rFonts w:ascii="Times New Roman"/>
          <w:b w:val="false"/>
          <w:i w:val="false"/>
          <w:color w:val="000000"/>
          <w:sz w:val="28"/>
        </w:rPr>
        <w:t>
          - формирование единой репертуарной политики;
</w:t>
      </w:r>
      <w:r>
        <w:br/>
      </w:r>
      <w:r>
        <w:rPr>
          <w:rFonts w:ascii="Times New Roman"/>
          <w:b w:val="false"/>
          <w:i w:val="false"/>
          <w:color w:val="000000"/>
          <w:sz w:val="28"/>
        </w:rPr>
        <w:t>
          - проведение единой технической политики, развитие
научно-технического потенциала, организация научно-исследовательской 
работы в области кино;
</w:t>
      </w:r>
      <w:r>
        <w:br/>
      </w:r>
      <w:r>
        <w:rPr>
          <w:rFonts w:ascii="Times New Roman"/>
          <w:b w:val="false"/>
          <w:i w:val="false"/>
          <w:color w:val="000000"/>
          <w:sz w:val="28"/>
        </w:rPr>
        <w:t>
          - координация международного сотрудничества по приоритетным
направлениям развития кинематографии;
</w:t>
      </w:r>
      <w:r>
        <w:br/>
      </w:r>
      <w:r>
        <w:rPr>
          <w:rFonts w:ascii="Times New Roman"/>
          <w:b w:val="false"/>
          <w:i w:val="false"/>
          <w:color w:val="000000"/>
          <w:sz w:val="28"/>
        </w:rPr>
        <w:t>
          - совершенствование правового обеспечения деятельности 
государственных органов кинематографии республики.
</w:t>
      </w:r>
      <w:r>
        <w:br/>
      </w:r>
      <w:r>
        <w:rPr>
          <w:rFonts w:ascii="Times New Roman"/>
          <w:b w:val="false"/>
          <w:i w:val="false"/>
          <w:color w:val="000000"/>
          <w:sz w:val="28"/>
        </w:rPr>
        <w:t>
          6. В соответствии с основными задачами Госкинокомпания
"Казахкино":
</w:t>
      </w:r>
      <w:r>
        <w:br/>
      </w:r>
      <w:r>
        <w:rPr>
          <w:rFonts w:ascii="Times New Roman"/>
          <w:b w:val="false"/>
          <w:i w:val="false"/>
          <w:color w:val="000000"/>
          <w:sz w:val="28"/>
        </w:rPr>
        <w:t>
          - формирует и выдает на конкурсной основе киновидеостудиям 
социально-творческие заказы на производство игровых, детских,
хроникально-документальных, научно-популярных и мультипликационных
фильмов;
</w:t>
      </w:r>
      <w:r>
        <w:br/>
      </w:r>
      <w:r>
        <w:rPr>
          <w:rFonts w:ascii="Times New Roman"/>
          <w:b w:val="false"/>
          <w:i w:val="false"/>
          <w:color w:val="000000"/>
          <w:sz w:val="28"/>
        </w:rPr>
        <w:t>
          - выдает разрешительные удостоверения на право проката
кино- и видеофильмов, независимо от вида собственности;
</w:t>
      </w:r>
      <w:r>
        <w:br/>
      </w:r>
      <w:r>
        <w:rPr>
          <w:rFonts w:ascii="Times New Roman"/>
          <w:b w:val="false"/>
          <w:i w:val="false"/>
          <w:color w:val="000000"/>
          <w:sz w:val="28"/>
        </w:rPr>
        <w:t>
          - осуществляет координацию работы по материально-техническому
обеспечению киновидеопредприятий, изучает конъюнктуру рынка,
требования населения к качеству оказываемых киновидеоорганизациями
услуг;
</w:t>
      </w:r>
      <w:r>
        <w:br/>
      </w:r>
      <w:r>
        <w:rPr>
          <w:rFonts w:ascii="Times New Roman"/>
          <w:b w:val="false"/>
          <w:i w:val="false"/>
          <w:color w:val="000000"/>
          <w:sz w:val="28"/>
        </w:rPr>
        <w:t>
          - разрабатывает единые технические нормы и правила
эксплуатации киноустановок и других киновидеопредприятий и
контролирует их выполнение, независимо от ведомственной принадлежности
киноорганизации;
</w:t>
      </w:r>
      <w:r>
        <w:br/>
      </w:r>
      <w:r>
        <w:rPr>
          <w:rFonts w:ascii="Times New Roman"/>
          <w:b w:val="false"/>
          <w:i w:val="false"/>
          <w:color w:val="000000"/>
          <w:sz w:val="28"/>
        </w:rPr>
        <w:t>
          - разрабатывает и осуществляет кадровую политику, подготовку
кадров кинематографических профессий в соответствии с потребностью
кинопроизводства и киносети;
</w:t>
      </w:r>
      <w:r>
        <w:br/>
      </w:r>
      <w:r>
        <w:rPr>
          <w:rFonts w:ascii="Times New Roman"/>
          <w:b w:val="false"/>
          <w:i w:val="false"/>
          <w:color w:val="000000"/>
          <w:sz w:val="28"/>
        </w:rPr>
        <w:t>
          - осуществляет государственные функции по отбору, комплектованию
и хранению фонда произведений киноискусства как части духовного 
национального богатства народа и его культурного наследия; 
</w:t>
      </w:r>
      <w:r>
        <w:br/>
      </w:r>
      <w:r>
        <w:rPr>
          <w:rFonts w:ascii="Times New Roman"/>
          <w:b w:val="false"/>
          <w:i w:val="false"/>
          <w:color w:val="000000"/>
          <w:sz w:val="28"/>
        </w:rPr>
        <w:t>
          - разрабатывает и осуществляет программы экономического и 
социального развития кинематографии, распределяет средства
республиканского бюджета, выделяемые на целевые кинопрограммы и проекты,
контролирует их рациональное использование; проводит инвестиционную
политику по развитию кинематографии республики, создает новые
предприятия, ассоциации, акционерные компании, в том числе с участием
зарубежных партнеров;
</w:t>
      </w:r>
      <w:r>
        <w:br/>
      </w:r>
      <w:r>
        <w:rPr>
          <w:rFonts w:ascii="Times New Roman"/>
          <w:b w:val="false"/>
          <w:i w:val="false"/>
          <w:color w:val="000000"/>
          <w:sz w:val="28"/>
        </w:rPr>
        <w:t>
          - осуществляет издательскую деятельность, выпускает информационно-
рекламную продукцию;
</w:t>
      </w:r>
      <w:r>
        <w:br/>
      </w:r>
      <w:r>
        <w:rPr>
          <w:rFonts w:ascii="Times New Roman"/>
          <w:b w:val="false"/>
          <w:i w:val="false"/>
          <w:color w:val="000000"/>
          <w:sz w:val="28"/>
        </w:rPr>
        <w:t>
          - осуществляет функцию заказчика по строительству объектов
кинематографии, жилья, способствует развитию строительства
хозяйственным способом;
</w:t>
      </w:r>
      <w:r>
        <w:br/>
      </w:r>
      <w:r>
        <w:rPr>
          <w:rFonts w:ascii="Times New Roman"/>
          <w:b w:val="false"/>
          <w:i w:val="false"/>
          <w:color w:val="000000"/>
          <w:sz w:val="28"/>
        </w:rPr>
        <w:t>
          - участвует в разработке основ правового регулирования всех
видов деятельности в кинематографии; содействует защите авторских
прав и прав собственности на аудиовизуальные произведения, интересов
объединений, предприятий, работников кинематографии и кинозрителей;
</w:t>
      </w:r>
      <w:r>
        <w:br/>
      </w:r>
      <w:r>
        <w:rPr>
          <w:rFonts w:ascii="Times New Roman"/>
          <w:b w:val="false"/>
          <w:i w:val="false"/>
          <w:color w:val="000000"/>
          <w:sz w:val="28"/>
        </w:rPr>
        <w:t>
          - осуществляет другую деятельность, способствующую выполнению
основных целей и задач, развитию материально-технической базы.
</w:t>
      </w:r>
      <w:r>
        <w:br/>
      </w:r>
      <w:r>
        <w:rPr>
          <w:rFonts w:ascii="Times New Roman"/>
          <w:b w:val="false"/>
          <w:i w:val="false"/>
          <w:color w:val="000000"/>
          <w:sz w:val="28"/>
        </w:rPr>
        <w:t>
          При осуществлении возложенных на нее задач и функций
Госкинокомпания "Казахкино" пользуется также другими правами,
предоставленными центральным органам государственного управления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Имущество и фонды Госкинокомпании "Казахкино"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Имущество и фонды Госкинокомпании "Казахкино" составляют
основные и оборотные средства, другие ценности, стоимость которых
отражена в ее самостоятельном балансе, а также интеллектуальная 
собственность, охраняемая авторским правом в кино.
</w:t>
      </w:r>
      <w:r>
        <w:br/>
      </w:r>
      <w:r>
        <w:rPr>
          <w:rFonts w:ascii="Times New Roman"/>
          <w:b w:val="false"/>
          <w:i w:val="false"/>
          <w:color w:val="000000"/>
          <w:sz w:val="28"/>
        </w:rPr>
        <w:t>
          8. Госкинокомпания "Казахкино" и входящие в ее состав
объединения, предприятия и организации осуществляют свою деятельность
за счет:
</w:t>
      </w:r>
      <w:r>
        <w:br/>
      </w:r>
      <w:r>
        <w:rPr>
          <w:rFonts w:ascii="Times New Roman"/>
          <w:b w:val="false"/>
          <w:i w:val="false"/>
          <w:color w:val="000000"/>
          <w:sz w:val="28"/>
        </w:rPr>
        <w:t>
          - сбора средств от продажи киновидеобилетов на сеансы, а также
поступления средств от проведения массовых внесеансовых мероприятий;
</w:t>
      </w:r>
      <w:r>
        <w:br/>
      </w:r>
      <w:r>
        <w:rPr>
          <w:rFonts w:ascii="Times New Roman"/>
          <w:b w:val="false"/>
          <w:i w:val="false"/>
          <w:color w:val="000000"/>
          <w:sz w:val="28"/>
        </w:rPr>
        <w:t>
          - поступлений средств от реализации киновидеофильмов,
промышленной и другой деятельности, оказания платных услуг;
</w:t>
      </w:r>
      <w:r>
        <w:br/>
      </w:r>
      <w:r>
        <w:rPr>
          <w:rFonts w:ascii="Times New Roman"/>
          <w:b w:val="false"/>
          <w:i w:val="false"/>
          <w:color w:val="000000"/>
          <w:sz w:val="28"/>
        </w:rPr>
        <w:t>
          - средств от проката киновидеофильмов;
</w:t>
      </w:r>
      <w:r>
        <w:br/>
      </w:r>
      <w:r>
        <w:rPr>
          <w:rFonts w:ascii="Times New Roman"/>
          <w:b w:val="false"/>
          <w:i w:val="false"/>
          <w:color w:val="000000"/>
          <w:sz w:val="28"/>
        </w:rPr>
        <w:t>
          - добровольных взносов предприятий, организаций и отдельных
граждан;
</w:t>
      </w:r>
      <w:r>
        <w:br/>
      </w:r>
      <w:r>
        <w:rPr>
          <w:rFonts w:ascii="Times New Roman"/>
          <w:b w:val="false"/>
          <w:i w:val="false"/>
          <w:color w:val="000000"/>
          <w:sz w:val="28"/>
        </w:rPr>
        <w:t>
          - средств республиканского и местного бюджетов;
</w:t>
      </w:r>
      <w:r>
        <w:br/>
      </w:r>
      <w:r>
        <w:rPr>
          <w:rFonts w:ascii="Times New Roman"/>
          <w:b w:val="false"/>
          <w:i w:val="false"/>
          <w:color w:val="000000"/>
          <w:sz w:val="28"/>
        </w:rPr>
        <w:t>
          - прочих поступлений.
</w:t>
      </w:r>
      <w:r>
        <w:br/>
      </w:r>
      <w:r>
        <w:rPr>
          <w:rFonts w:ascii="Times New Roman"/>
          <w:b w:val="false"/>
          <w:i w:val="false"/>
          <w:color w:val="000000"/>
          <w:sz w:val="28"/>
        </w:rPr>
        <w:t>
          9. Формы, системы и размеры оплаты труда, а также другие виды
доходов работников объединений, предприятий и организаций отрасли 
устанавливаются ими в соответствии с действующим законодательством.
</w:t>
      </w:r>
      <w:r>
        <w:br/>
      </w:r>
      <w:r>
        <w:rPr>
          <w:rFonts w:ascii="Times New Roman"/>
          <w:b w:val="false"/>
          <w:i w:val="false"/>
          <w:color w:val="000000"/>
          <w:sz w:val="28"/>
        </w:rPr>
        <w:t>
          10. Госкинокомпания "Казахкино" в установленном порядке ведет
бухгалтерский, оперативный учет, составляет и представляет
статистическую отчетность, обеспечивает достоверность отчетов и 
балансов.
</w:t>
      </w:r>
      <w:r>
        <w:br/>
      </w:r>
      <w:r>
        <w:rPr>
          <w:rFonts w:ascii="Times New Roman"/>
          <w:b w:val="false"/>
          <w:i w:val="false"/>
          <w:color w:val="000000"/>
          <w:sz w:val="28"/>
        </w:rPr>
        <w:t>
          11. Госкинокомпания "Казахкино" анализирует и контролирует
финансово-хозяйственную деятельность подчиненных ей объединений,
предприятий и организаций.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Управление Госкинокомпанией "Казахкино"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Государственную кинокомпанию "Казахкино" возглавляет
Председатель, назначаемый Кабинетом Министров Республики Казахстан.
</w:t>
      </w:r>
      <w:r>
        <w:br/>
      </w:r>
      <w:r>
        <w:rPr>
          <w:rFonts w:ascii="Times New Roman"/>
          <w:b w:val="false"/>
          <w:i w:val="false"/>
          <w:color w:val="000000"/>
          <w:sz w:val="28"/>
        </w:rPr>
        <w:t>
          Председатель Госкинокомпании "Казахкино" имеет заместителей,
назначаемых по его представлению Кабинетом Министров Республики
Казахстан. Распределение обязанностей между заместителями
производится Председателем Госкинокомпании "Казахкино".
</w:t>
      </w:r>
      <w:r>
        <w:br/>
      </w:r>
      <w:r>
        <w:rPr>
          <w:rFonts w:ascii="Times New Roman"/>
          <w:b w:val="false"/>
          <w:i w:val="false"/>
          <w:color w:val="000000"/>
          <w:sz w:val="28"/>
        </w:rPr>
        <w:t>
          13. Председатель Госкинокомпании "Казахкино" руководит
деятельностью кинокомпании, несет персональную ответственность за
выполнение возложенных на нее задач и функций, устанавливает степень
ответственности заместителей Председателя, руководителей структурных
подразделений, а также руководителей входящих в ее состав объединений,
предприятий и организаций.
</w:t>
      </w:r>
      <w:r>
        <w:br/>
      </w:r>
      <w:r>
        <w:rPr>
          <w:rFonts w:ascii="Times New Roman"/>
          <w:b w:val="false"/>
          <w:i w:val="false"/>
          <w:color w:val="000000"/>
          <w:sz w:val="28"/>
        </w:rPr>
        <w:t>
          Председатель Госкинокомпании "Казахкино" в пределах своей
компетенции издает приказы и инструкции, проверяет их выполнение;
назначает и утверждает на должность и освобождает от должности
руководителей структурных подразделений центрального аппарата, а также
руководителей объединений, предприятий и организаций, входящих в состав
Госкинокомпании "Казахкино".
</w:t>
      </w:r>
      <w:r>
        <w:br/>
      </w:r>
      <w:r>
        <w:rPr>
          <w:rFonts w:ascii="Times New Roman"/>
          <w:b w:val="false"/>
          <w:i w:val="false"/>
          <w:color w:val="000000"/>
          <w:sz w:val="28"/>
        </w:rPr>
        <w:t>
          14. В Госкинокомпании "Казахкино" образуется коллегия в составе
Председателя, его заместителей и других работников киноотрасли.
</w:t>
      </w:r>
      <w:r>
        <w:br/>
      </w:r>
      <w:r>
        <w:rPr>
          <w:rFonts w:ascii="Times New Roman"/>
          <w:b w:val="false"/>
          <w:i w:val="false"/>
          <w:color w:val="000000"/>
          <w:sz w:val="28"/>
        </w:rPr>
        <w:t>
          Коллегию возглавляет Председатель Госкинокомпании, члены коллегии
</w:t>
      </w:r>
      <w:r>
        <w:rPr>
          <w:rFonts w:ascii="Times New Roman"/>
          <w:b w:val="false"/>
          <w:i w:val="false"/>
          <w:color w:val="000000"/>
          <w:sz w:val="28"/>
        </w:rPr>
        <w:t>
</w:t>
      </w:r>
    </w:p>
    <w:p>
      <w:pPr>
        <w:spacing w:after="0"/>
        <w:ind w:left="0"/>
        <w:jc w:val="left"/>
      </w:pPr>
      <w:r>
        <w:rPr>
          <w:rFonts w:ascii="Times New Roman"/>
          <w:b w:val="false"/>
          <w:i w:val="false"/>
          <w:color w:val="000000"/>
          <w:sz w:val="28"/>
        </w:rPr>
        <w:t>
утверждаются Кабинетом Министров Республики Казахстан по представлению
Председателя Госкинокомпании.
     Коллегия на регулярно проводимых заседаниях рассматривает
перспективные и наиболее принципиальные вопросы развития
кинематографии и совершенствования деятельности Госкинокомпании
"Казахкино".
     Решения коллегии проводятся в жизнь, как правило, приказом
Председателя Госкинокомпании.
           V. Реорганизация и ликвидация Госкинокомпании
                            "Казахкино"
     15. Реорганизация и ликвидация Госкинокомпании "Казахкино"
проводится в соответствии с действующим законодательством Республики
Казахстан.
     16. Госкинокомпания "Казахкино" является юридическим лицом,
имеет свои счета, печать с изображением Государственного герба
Республики Казахстан, со своим наименованием на казахском и русском 
языках, фирменный знак и эмблему.
     Местонахождение и юридический адрес Госкинокомпании "Казахкино":
480091, г. Алматы, пр. Абылай хана, 93/95.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Кабинета Министров
                                      Республики Казахстан
                                    от 7 января 1994 г. N 40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объединений, предприятий и организаций, входящих
        в состав Государственной кинокомпании "Казахкино"
Киностудия "Казахфильм" им. Ш. Айманова
Республиканское производственное объединение "Казкинопрокат"
Акционерное общество "Казкинодеталь"
Республиканская киноматериальная база
Специализированное автотранспортное предприятие
Высшие курсы повышения квалификации киноработников
Внешнеэкономическое объединение "Казахинфильм"
Генеральная дирекция международных кинофестивалей "Казахкинофест"
Редакция журнала "Азия кино"
Областные, Алматинское и Ленинское городские киновидеообъединения
(управления) с государственными кинотеатрами, киноустановками,
кинопрокатными организациями, киноремтехпромами, видеотеками 
и видеозалами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