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74d4" w14:textId="0a17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права плавания морских торговых судов под государственным флагом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декабря 1993 года N 1231. Утратило силу - постановлением Правительства РК от 17 января 2003 г. N 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организации торгового мореплавания под флагом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предоставления права плавания морских торговых судов под Государственным флагом Республики Казахстан (прилагается);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Свидетельства о праве плавания морского торгового судна под Государственным флагом Республики Казахстан (судовой патент)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Временного свидетельства о праве плавания морского торгового судна под Государственным флагом Республики Казахстан согласно приложению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Свидетельства о временном предоставлении права плавания под Государственным флагом Республики Казахстан иностранному морскому торговому судну, зафрахтованному на условиях бербоут-чартера (договор фрахтования судна без экипажа), согласно приложению N 3.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9 декабря 1993 г. N 1231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права плавания морских торговых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судов под Государственным флагом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I.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 плавания под Государственным флагом Республики Казахстан предоставляется морским торговым судам, находящимся в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плавания под Государственным флагом Республики Казахстан может быть временно предоставлено иностранному морскому торговому судну, зафрахтованному на условиях бербоут-чартера (договор фрахтования судна без экипажа) или переданному по договору о лизинге между иностранным лизингодателем и казахстанским лизингополучателем.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плавания морского торгового судна под Государственным флагом Республики Казахстан означает, что в открытом море торговое судно подчинено исключительно юрисдикции Республики Казахстан. Во время пребывания в иностранных водах оно пользуется защитой и содействием со стороны консулов и дипломатических представительств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в области технической, административной и социальной над морскими торговыми судами, плавающими под государственным флагом Республики Казахстан, осуществляет Комитет транспортного контроля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II. Возникновение права плавания у морского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торгового судна под Государственным флагом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Морское торговое судно приобретает право плавания под Государственным флагом Республики Казахстан с момента получения владельцем судна Свидетельства о праве плавания морского торгового судна под Государственным флагом Республики Казахстан (судовой патент). Свидетельство выдается Комитетом транспортного контроля Министерства транспорта и коммуникаций Республики Казахстан после внесения судна в Государственный судовой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исключительных случаях морское торговое судно, приобретенное за границей, но не зарегистрированное в установленном порядке, получает право плавания под Государственным флагом Республики Казахстан на основании Временного свидетельства о праве плавания морского торгового судна под Государственным флагом Республики Казахстан, выданного консулом Республики Казахстан, аккредитованным в стране продавца. При отсутствии консульского учреждения Республики Казахстан в стране продавца Временное свидетельство может быть выдано в ближайшем консульском учреждении Республики Казахстан в другой стране либо консульским учреждением третьего государства по поручению Министерства иностранных дел Республики Казахстан при отсутствии возражения со стороны государства пребывания. Временное свидетельство действительно до регистрации морского судна в установленном порядке, но не более 6 месяцев.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Национальность морского торгового судна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Морское торговое судно, внесенное в Государственный судовой реестр Республики Казахстан, при наличии действующего судового патента имеет казахскую национальность.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Морское торговое судно казахской национальности обязано нести Государственный флаг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9 исключен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Утрата морским торговым судном права плавания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Государственным флагом 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Морское торговое судно утрачивает право плавания под Государственным флагом Республики Казахстан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оно перестает соответствовать условиям, предусмотренным в пункте 1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истек срок права плавания под Государственным флагом Республики Казахстан, временно предоставленного иностранному судну согласно пункту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Временная утрата морским торговым судном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права плавания под Государственным флагом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Право плавания под Государственным флагом Республики Казахстан может быть временно отозвано Комитетом транспортного контроля Министерства транспорта и коммуникаций Республики Казахстан в случае, если собственник передал морское торговое судно по бербоут-чартеру иностранному партнеру и при условии,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государства, под чьим флагом будет плавать судно, не запрещает смену флага;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морского торгового судна выразил свое согласие на временный перевод судна под флаг иностранного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12 исключен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истечении срока действия решения об отзыве права плавания под Государственным флагом Республики Казахстан Комитет транспортного контроля Министерства транспорта и коммуникаций Республики Казахстан обязан уведомить собственника морского торгового судна о прекращении его действия и возобновлении права плавания морского судна под Государственным флагом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Приложения N 1-3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9 декабря 1993 г. N 1231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приложения внесены изменения - постановлением Правительства РК от 30 марта 2000 г. 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P000467_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