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7305" w14:textId="b1e7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связью органов государственного управления в чpезвычайных ситуациях на теppитоpии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4 октября 1993 года N 981. Утратило силу - постановлением Правительства РК от 3 ноября 2005 года N 1097 (P051097)(вводится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связью органов государственного управления в чрезвычайных ситуациях на территории республики Кабинет Министров Республики Казахстан ПОСТАНОВЛЯЕТ: 
</w:t>
      </w:r>
      <w:r>
        <w:br/>
      </w:r>
      <w:r>
        <w:rPr>
          <w:rFonts w:ascii="Times New Roman"/>
          <w:b w:val="false"/>
          <w:i w:val="false"/>
          <w:color w:val="000000"/>
          <w:sz w:val="28"/>
        </w:rPr>
        <w:t>
      1. Для обеспечения связью органов государственного управления в чрезвычайных ситуациях, а также при организации и проведении аварийно-спасательных, аварийно-восстановительных и других неотложных работ в районе бедствия использовать в приоритетном порядке государственные системы и ведомственные сети связи и передачи информации министерств и ведомств Республики Казахстан. 
</w:t>
      </w:r>
      <w:r>
        <w:br/>
      </w:r>
      <w:r>
        <w:rPr>
          <w:rFonts w:ascii="Times New Roman"/>
          <w:b w:val="false"/>
          <w:i w:val="false"/>
          <w:color w:val="000000"/>
          <w:sz w:val="28"/>
        </w:rPr>
        <w:t>
      2. Утвердить прилагаемое Положение о порядке обеспечения связью в чрезвычайных ситуациях на территории Республики Казахстан. 
</w:t>
      </w:r>
      <w:r>
        <w:br/>
      </w:r>
      <w:r>
        <w:rPr>
          <w:rFonts w:ascii="Times New Roman"/>
          <w:b w:val="false"/>
          <w:i w:val="false"/>
          <w:color w:val="000000"/>
          <w:sz w:val="28"/>
        </w:rPr>
        <w:t>
      3. Министерству связи, Штабу гражданской обороны Республики Казахстан, главам областных, Алматинской и Ленинской городских администраций совместно с министерствами и ведомствами республик, имеющими ведомственные сети связи и передачи информации, обеспечить разработку и осуществление мероприятий по организации связи в чрезвычайных ситуациях.
</w:t>
      </w:r>
    </w:p>
    <w:p>
      <w:pPr>
        <w:spacing w:after="0"/>
        <w:ind w:left="0"/>
        <w:jc w:val="both"/>
      </w:pPr>
      <w:r>
        <w:rPr>
          <w:rFonts w:ascii="Times New Roman"/>
          <w:b w:val="false"/>
          <w:i w:val="false"/>
          <w:color w:val="000000"/>
          <w:sz w:val="28"/>
        </w:rPr>
        <w:t>
     4. Секретно.
</w:t>
      </w:r>
    </w:p>
    <w:p>
      <w:pPr>
        <w:spacing w:after="0"/>
        <w:ind w:left="0"/>
        <w:jc w:val="both"/>
      </w:pPr>
      <w:r>
        <w:rPr>
          <w:rFonts w:ascii="Times New Roman"/>
          <w:b w:val="false"/>
          <w:i w:val="false"/>
          <w:color w:val="000000"/>
          <w:sz w:val="28"/>
        </w:rPr>
        <w:t>
     5. Секретно.
</w:t>
      </w:r>
    </w:p>
    <w:p>
      <w:pPr>
        <w:spacing w:after="0"/>
        <w:ind w:left="0"/>
        <w:jc w:val="both"/>
      </w:pPr>
      <w:r>
        <w:rPr>
          <w:rFonts w:ascii="Times New Roman"/>
          <w:b w:val="false"/>
          <w:i w:val="false"/>
          <w:color w:val="000000"/>
          <w:sz w:val="28"/>
        </w:rPr>
        <w:t>
     6. Секретно.
</w:t>
      </w:r>
    </w:p>
    <w:p>
      <w:pPr>
        <w:spacing w:after="0"/>
        <w:ind w:left="0"/>
        <w:jc w:val="both"/>
      </w:pPr>
      <w:r>
        <w:rPr>
          <w:rFonts w:ascii="Times New Roman"/>
          <w:b w:val="false"/>
          <w:i w:val="false"/>
          <w:color w:val="000000"/>
          <w:sz w:val="28"/>
        </w:rPr>
        <w:t>
     7. Секретно.
</w:t>
      </w:r>
    </w:p>
    <w:p>
      <w:pPr>
        <w:spacing w:after="0"/>
        <w:ind w:left="0"/>
        <w:jc w:val="both"/>
      </w:pPr>
      <w:r>
        <w:rPr>
          <w:rFonts w:ascii="Times New Roman"/>
          <w:b w:val="false"/>
          <w:i w:val="false"/>
          <w:color w:val="000000"/>
          <w:sz w:val="28"/>
        </w:rPr>
        <w:t>
     8. Штабу гражданской обороны Республики Казахстан обеспечить контроль за ходом выполнения настоящего постановления и ежегодное представление информации по данному вопросу в Кабинет Министров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октября 1993 г. N 981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обеспечения связью в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ситуациях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Положение определяет общий порядок предоставления связи должностным лицам Государственной комиссии Республики Казахстан по чрезвычайным ситуациям, областных, городских и районных комиссий по чрезвычайным ситуациям &lt;*&gt;, а также оперативным группам (штабам), образуемым для ликвидации последствий чрезвычайных ситуаций, телефонной и документальной (открытой и закрытой) связи по государственной сети, в том числе с использованием узлов связи запасных пунктов управления по ведомственным сетям министерств и ведомств, включая сети и средства Министерства обороны, Министерства внутренних дел и Комитета национальной безопасности Республики Казахстан, для обмена информацией, относящейся к компетенции этих комиссий в режиме повышенной готовности и в повседневной деятельности. 
</w:t>
      </w:r>
      <w:r>
        <w:br/>
      </w:r>
      <w:r>
        <w:rPr>
          <w:rFonts w:ascii="Times New Roman"/>
          <w:b w:val="false"/>
          <w:i w:val="false"/>
          <w:color w:val="000000"/>
          <w:sz w:val="28"/>
        </w:rPr>
        <w:t>
      Сноска. Далее по тексту - комиссии по чрезвычайным ситуациям. 
</w:t>
      </w:r>
      <w:r>
        <w:br/>
      </w:r>
      <w:r>
        <w:rPr>
          <w:rFonts w:ascii="Times New Roman"/>
          <w:b w:val="false"/>
          <w:i w:val="false"/>
          <w:color w:val="000000"/>
          <w:sz w:val="28"/>
        </w:rPr>
        <w:t>
      Обеспечение правительственной междугородной и городской связью, шифрованной документальной связью осуществляется в порядке, определенном для данных видов связи. 
</w:t>
      </w:r>
      <w:r>
        <w:br/>
      </w:r>
      <w:r>
        <w:rPr>
          <w:rFonts w:ascii="Times New Roman"/>
          <w:b w:val="false"/>
          <w:i w:val="false"/>
          <w:color w:val="000000"/>
          <w:sz w:val="28"/>
        </w:rPr>
        <w:t>
      2. Для организации планирования и обеспечения связью комиссий по чрезвычайным ситуациям и оперативных групп (штабов) штабами гражданской обороны совместно с Министерством связи республики разрабатываются, согласовываются и в установленном порядке утверждаются соответствующие схемы организации связи при возникновении в республике (области, городе, районе) чрезвычайных ситуаций. 
</w:t>
      </w:r>
      <w:r>
        <w:br/>
      </w:r>
      <w:r>
        <w:rPr>
          <w:rFonts w:ascii="Times New Roman"/>
          <w:b w:val="false"/>
          <w:i w:val="false"/>
          <w:color w:val="000000"/>
          <w:sz w:val="28"/>
        </w:rPr>
        <w:t>
      3. В повседневной деятельности при угрозе или возникновении чрезвычайных ситуаций председателям комиссий по чрезвычайным ситуациям и другим должностным лицам по спискам, утвержденным председателями комиссий по чрезвычайным ситуациям, предоставляется право использования действующей телефонной и телеграфной связи, организованной с узлов связи гражданской обороны, и они являются абонентами станций связи этих узлов. 
</w:t>
      </w:r>
      <w:r>
        <w:br/>
      </w:r>
      <w:r>
        <w:rPr>
          <w:rFonts w:ascii="Times New Roman"/>
          <w:b w:val="false"/>
          <w:i w:val="false"/>
          <w:color w:val="000000"/>
          <w:sz w:val="28"/>
        </w:rPr>
        <w:t>
      4. Председателю Государственной комиссии Республики Казахстан по чрезвычайным ситуациям и его заместителю связь по государственной и ведомственным сетям, в том числе международная, предоставляется в приоритетном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Использование государственных сетей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Предприятия связи Министерства связи Республики Казахстан обеспечивают предоставление междугородной телефонной и телеграфной связи, а в необходимых случаях радиосвязи должностным лицам комиссий по чрезвычайным ситуациям, а также оперативным группам (штабам) по действующим средствам государственной сети. 
</w:t>
      </w:r>
      <w:r>
        <w:br/>
      </w:r>
      <w:r>
        <w:rPr>
          <w:rFonts w:ascii="Times New Roman"/>
          <w:b w:val="false"/>
          <w:i w:val="false"/>
          <w:color w:val="000000"/>
          <w:sz w:val="28"/>
        </w:rPr>
        <w:t>
      При повреждении участков государственной сети Министерством связи республики в кратчайшие сроки проводятся мероприятия по восстановлению сети имеющимися и выделяемыми силами и средствами. 
</w:t>
      </w:r>
      <w:r>
        <w:br/>
      </w:r>
      <w:r>
        <w:rPr>
          <w:rFonts w:ascii="Times New Roman"/>
          <w:b w:val="false"/>
          <w:i w:val="false"/>
          <w:color w:val="000000"/>
          <w:sz w:val="28"/>
        </w:rPr>
        <w:t>
      6. Предоставление должностным лицам комиссий по чрезвычайным ситуациям междугородных телефонных переговоров в повседневной деятельности с категорией срочности "вне всякой очереди" и "государственная" осуществляется в установленном порядке (по списку) с заказом переговоров с любого телефона через коммутатор междугородной телефонной станции с указанием фамилии, номера телефона, с которого будет производиться разговор абонента. 
</w:t>
      </w:r>
      <w:r>
        <w:br/>
      </w:r>
      <w:r>
        <w:rPr>
          <w:rFonts w:ascii="Times New Roman"/>
          <w:b w:val="false"/>
          <w:i w:val="false"/>
          <w:color w:val="000000"/>
          <w:sz w:val="28"/>
        </w:rPr>
        <w:t>
      7. Из районов чрезвычайных ситуаций предприятия связи Министерства связи республики обеспечивают возможность ведения междугородных телефонных переговоров должностных лиц комиссий по чрезвычайным ситуациям и оперативным группам (штабам) по паролю "Бедствие", незамедлительно после переговоров по категории "вне всякой очереди" с разъединением ведущихся переговоров по другим категориям срочности. 
</w:t>
      </w:r>
      <w:r>
        <w:br/>
      </w:r>
      <w:r>
        <w:rPr>
          <w:rFonts w:ascii="Times New Roman"/>
          <w:b w:val="false"/>
          <w:i w:val="false"/>
          <w:color w:val="000000"/>
          <w:sz w:val="28"/>
        </w:rPr>
        <w:t>
      Право пользования междугородной телефонной связью по паролю "Бедствие" предоставляется из любого населенного пункта с телефонов предприятий и организаций Министерства связи республики по предъявлению соответствующих удостоверений. 
</w:t>
      </w:r>
      <w:r>
        <w:br/>
      </w:r>
      <w:r>
        <w:rPr>
          <w:rFonts w:ascii="Times New Roman"/>
          <w:b w:val="false"/>
          <w:i w:val="false"/>
          <w:color w:val="000000"/>
          <w:sz w:val="28"/>
        </w:rPr>
        <w:t>
      8. Для передачи документальных сообщений, исходящих от должностных лиц комиссий по чрезвычайным ситуациям и оперативных групп (штабов), при режиме повышенной готовности или чрезвычайных ситуациях, предприятиями связи Министерства связи республики предоставляется комиссиям право передачи телеграмм с отметкой "Шторм", обработка, передача и доставка которых осуществляются незамедлительно. 
</w:t>
      </w:r>
      <w:r>
        <w:br/>
      </w:r>
      <w:r>
        <w:rPr>
          <w:rFonts w:ascii="Times New Roman"/>
          <w:b w:val="false"/>
          <w:i w:val="false"/>
          <w:color w:val="000000"/>
          <w:sz w:val="28"/>
        </w:rPr>
        <w:t>
      9. При необходимости и наличии технической возможности предприятиями связи Министерства связи республики выделяются прямые каналы государственной сети из районов чрезвычайных ситуаций по заявкам оперативных групп связи (с оплатой стоимости аренды этих каналов связи за счет средств, выделяемых на ликвидацию последствий чрезвычайных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Использование ведомственных сетей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При чрезвычайных ситуациях министерства и ведомства республики, имеющие действующие ведомственные сети связи в районе бедствия, предоставляют должностным лицам комиссий по чрезвычайным ситуациям и оперативным группам (штабам) возможность ведения телефонных переговоров по ведомственной сети связи в соответствии со схемой организации связи в чрезвычайных ситуациях. 
</w:t>
      </w:r>
      <w:r>
        <w:br/>
      </w:r>
      <w:r>
        <w:rPr>
          <w:rFonts w:ascii="Times New Roman"/>
          <w:b w:val="false"/>
          <w:i w:val="false"/>
          <w:color w:val="000000"/>
          <w:sz w:val="28"/>
        </w:rPr>
        <w:t>
      11. В режиме повышенной готовности и в чрезвычайных ситуациях переговоры по междугородной ведомственной связи предоставляются по паролю "Бедствие": 
</w:t>
      </w:r>
      <w:r>
        <w:br/>
      </w:r>
      <w:r>
        <w:rPr>
          <w:rFonts w:ascii="Times New Roman"/>
          <w:b w:val="false"/>
          <w:i w:val="false"/>
          <w:color w:val="000000"/>
          <w:sz w:val="28"/>
        </w:rPr>
        <w:t>
      при свободных каналах связи - незамедлительно после переговоров по паролям, предназначенным для оповещения; 
</w:t>
      </w:r>
      <w:r>
        <w:br/>
      </w:r>
      <w:r>
        <w:rPr>
          <w:rFonts w:ascii="Times New Roman"/>
          <w:b w:val="false"/>
          <w:i w:val="false"/>
          <w:color w:val="000000"/>
          <w:sz w:val="28"/>
        </w:rPr>
        <w:t>
      при занятых каналах связи - по окончании ведущихся переговоров. 
</w:t>
      </w:r>
      <w:r>
        <w:br/>
      </w:r>
      <w:r>
        <w:rPr>
          <w:rFonts w:ascii="Times New Roman"/>
          <w:b w:val="false"/>
          <w:i w:val="false"/>
          <w:color w:val="000000"/>
          <w:sz w:val="28"/>
        </w:rPr>
        <w:t>
      В повседневной деятельности переговоры по междугородной ведомственной телефонной связи предоставляются на общих основаниях. 
</w:t>
      </w:r>
      <w:r>
        <w:br/>
      </w:r>
      <w:r>
        <w:rPr>
          <w:rFonts w:ascii="Times New Roman"/>
          <w:b w:val="false"/>
          <w:i w:val="false"/>
          <w:color w:val="000000"/>
          <w:sz w:val="28"/>
        </w:rPr>
        <w:t>
      Связь с междугородными ведомственными телефонными станциями осуществляется с выделенных телефонов абонентов по соединительным линиям городской (сельской) телефонной сети. 
</w:t>
      </w:r>
      <w:r>
        <w:br/>
      </w:r>
      <w:r>
        <w:rPr>
          <w:rFonts w:ascii="Times New Roman"/>
          <w:b w:val="false"/>
          <w:i w:val="false"/>
          <w:color w:val="000000"/>
          <w:sz w:val="28"/>
        </w:rPr>
        <w:t>
      12. В районах чрезвычайных ситуаций должностным лицам комиссий по чрезвычайным ситуациям и оперативным группам (штабам) переговоры по междугородной ведомственной телефонной связи предоставляются: 
</w:t>
      </w:r>
      <w:r>
        <w:br/>
      </w:r>
      <w:r>
        <w:rPr>
          <w:rFonts w:ascii="Times New Roman"/>
          <w:b w:val="false"/>
          <w:i w:val="false"/>
          <w:color w:val="000000"/>
          <w:sz w:val="28"/>
        </w:rPr>
        <w:t>
      с любых телефонов организаций, предприятий и объектов ведомственной принадлежности по предъявлению абонентами соответствующих удостоверений; 
</w:t>
      </w:r>
      <w:r>
        <w:br/>
      </w:r>
      <w:r>
        <w:rPr>
          <w:rFonts w:ascii="Times New Roman"/>
          <w:b w:val="false"/>
          <w:i w:val="false"/>
          <w:color w:val="000000"/>
          <w:sz w:val="28"/>
        </w:rPr>
        <w:t>
      по передаточным линиям, подключаемым к местным ведомственным телефонным станциям от полевых узлов связи оперативных групп (штабов). 
</w:t>
      </w:r>
      <w:r>
        <w:br/>
      </w:r>
      <w:r>
        <w:rPr>
          <w:rFonts w:ascii="Times New Roman"/>
          <w:b w:val="false"/>
          <w:i w:val="false"/>
          <w:color w:val="000000"/>
          <w:sz w:val="28"/>
        </w:rPr>
        <w:t>
      Примечание. По каналам междугородной телефонной связи, 
</w:t>
      </w:r>
      <w:r>
        <w:br/>
      </w:r>
      <w:r>
        <w:rPr>
          <w:rFonts w:ascii="Times New Roman"/>
          <w:b w:val="false"/>
          <w:i w:val="false"/>
          <w:color w:val="000000"/>
          <w:sz w:val="28"/>
        </w:rPr>
        <w:t>
                  подключаемым к полевым узлам связи, допускается 
</w:t>
      </w:r>
      <w:r>
        <w:br/>
      </w:r>
      <w:r>
        <w:rPr>
          <w:rFonts w:ascii="Times New Roman"/>
          <w:b w:val="false"/>
          <w:i w:val="false"/>
          <w:color w:val="000000"/>
          <w:sz w:val="28"/>
        </w:rPr>
        <w:t>
                  передача формализованной дискретной информации 
</w:t>
      </w:r>
      <w:r>
        <w:br/>
      </w:r>
      <w:r>
        <w:rPr>
          <w:rFonts w:ascii="Times New Roman"/>
          <w:b w:val="false"/>
          <w:i w:val="false"/>
          <w:color w:val="000000"/>
          <w:sz w:val="28"/>
        </w:rPr>
        <w:t>
                  (без предъявления дополнительных требований к каналам 
</w:t>
      </w:r>
      <w:r>
        <w:br/>
      </w:r>
      <w:r>
        <w:rPr>
          <w:rFonts w:ascii="Times New Roman"/>
          <w:b w:val="false"/>
          <w:i w:val="false"/>
          <w:color w:val="000000"/>
          <w:sz w:val="28"/>
        </w:rPr>
        <w:t>
                  связи). 
</w:t>
      </w:r>
      <w:r>
        <w:br/>
      </w:r>
      <w:r>
        <w:rPr>
          <w:rFonts w:ascii="Times New Roman"/>
          <w:b w:val="false"/>
          <w:i w:val="false"/>
          <w:color w:val="000000"/>
          <w:sz w:val="28"/>
        </w:rPr>
        <w:t>
      13. В режиме повышенной готовности или в чрезвычайных ситуациях подразделения ведомственной связи министерств и ведомств обеспечивают прием от должностных лиц комиссий по чрезвычайным ситуациям и оперативных групп (штабов) телеграмм с отметкой "Шторм".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Использование системы и войск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Министерства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невозможности передачи информации по государственным и ведомственным сетям связи при чрезвычайных ситуациях для организации связи из района и в районе бедствия могут использоваться войска связи Министерства обороны Республики Казахстан. 
</w:t>
      </w:r>
      <w:r>
        <w:br/>
      </w:r>
      <w:r>
        <w:rPr>
          <w:rFonts w:ascii="Times New Roman"/>
          <w:b w:val="false"/>
          <w:i w:val="false"/>
          <w:color w:val="000000"/>
          <w:sz w:val="28"/>
        </w:rPr>
        <w:t>
      15. Войска связи Министерства обороны привлекаются в чрезвычайных ситуациях по распоряжению Начальника Главного штаба Министерства обороны Республики Казахстан в соответствии с распоряжением Премьер-министра Республики Казахстан. 
</w:t>
      </w:r>
      <w:r>
        <w:br/>
      </w:r>
      <w:r>
        <w:rPr>
          <w:rFonts w:ascii="Times New Roman"/>
          <w:b w:val="false"/>
          <w:i w:val="false"/>
          <w:color w:val="000000"/>
          <w:sz w:val="28"/>
        </w:rPr>
        <w:t>
      16. Связь из района и в районе бедствия организуется оперативной группой по связи, создаваемой из представителей Министерства обороны, Штаба гражданской обороны, Министерства связи, Комитета национальной безопасности Республики Казахстан. Общее руководство оперативной группой осуществляет представитель Министерства обороны. 
</w:t>
      </w:r>
      <w:r>
        <w:br/>
      </w:r>
      <w:r>
        <w:rPr>
          <w:rFonts w:ascii="Times New Roman"/>
          <w:b w:val="false"/>
          <w:i w:val="false"/>
          <w:color w:val="000000"/>
          <w:sz w:val="28"/>
        </w:rPr>
        <w:t>
      17. В районе бедствия Штаб гражданской обороны республики организует и обеспечивает телефонную и телеграфную связь для взаимодействия органов государственного и местного управления, Главного штаба и воинских частей Министерства обороны, штабов и воинских частей Гражданской обороны Республики Казахстан, участвующих в ликвидации последствий чрезвычайных ситуаций. 
</w:t>
      </w:r>
      <w:r>
        <w:br/>
      </w:r>
      <w:r>
        <w:rPr>
          <w:rFonts w:ascii="Times New Roman"/>
          <w:b w:val="false"/>
          <w:i w:val="false"/>
          <w:color w:val="000000"/>
          <w:sz w:val="28"/>
        </w:rPr>
        <w:t>
      18. Для оперативного обеспечения правительственной связи из района бедствия могут использоваться мобильные средства территориальных органов и частей войск правительственной связи Комитета национальной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Порядок оплаты услуг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Оплата междугородных телефонных переговоров и сообщений документальной связи должностных лиц комиссий по чрезвычайным ситуациям и оперативных групп (штабов) и других услуг связи, при использовании государственных и ведомственных сетей связи осуществляется в установленном порядке, при этом: 
</w:t>
      </w:r>
      <w:r>
        <w:br/>
      </w:r>
      <w:r>
        <w:rPr>
          <w:rFonts w:ascii="Times New Roman"/>
          <w:b w:val="false"/>
          <w:i w:val="false"/>
          <w:color w:val="000000"/>
          <w:sz w:val="28"/>
        </w:rPr>
        <w:t>
      - оплата междугородных телефонных переговоров в повседневной деятельности производится за счет бюджетных средств, предусматриваемых в сметах затрат органов государственного и местного управления, для Государственной комиссии Республики Казахстан по чрезвычайным ситуациям - в смете Управления Делами Аппарата Президента и Кабинета Министров Республики Казахстан; 
</w:t>
      </w:r>
      <w:r>
        <w:br/>
      </w:r>
      <w:r>
        <w:rPr>
          <w:rFonts w:ascii="Times New Roman"/>
          <w:b w:val="false"/>
          <w:i w:val="false"/>
          <w:color w:val="000000"/>
          <w:sz w:val="28"/>
        </w:rPr>
        <w:t>
      - оплата междугородных телефонных переговоров по паролю "Бедствие" и передача телеграмм с отметкой "Шторм" производится за счет средств, выделяемых на ликвидацию последствий чрезвычайных ситуаций. 
</w:t>
      </w:r>
      <w:r>
        <w:br/>
      </w: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(Пункт 20 утратил силу - постановлением Правительства РК от 9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Определенный настоящим Положением порядок используется также при обеспечении связью руководителей государственных (правительственных) комиссий, руководителей министерств, ведомств, областных, городских и районных администраций республики в районах чрезвычайных ситуаций.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