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95469" w14:textId="b5954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Государственной акционерной компании "Гидрогеология"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Министров Республики Казахстан от 17 сентября 1993 года N 898. Утратило силу  постановлением Правительства РК от 21 августа 1996 г. N 1042 ~P961042.</w:t>
      </w:r>
    </w:p>
    <w:p>
      <w:pPr>
        <w:spacing w:after="0"/>
        <w:ind w:left="0"/>
        <w:jc w:val="left"/>
      </w:pPr>
      <w:r>
        <w:rPr>
          <w:rFonts w:ascii="Times New Roman"/>
          <w:b w:val="false"/>
          <w:i w:val="false"/>
          <w:color w:val="000000"/>
          <w:sz w:val="28"/>
        </w:rPr>
        <w:t>
</w:t>
      </w:r>
      <w:r>
        <w:rPr>
          <w:rFonts w:ascii="Times New Roman"/>
          <w:b w:val="false"/>
          <w:i w:val="false"/>
          <w:color w:val="000000"/>
          <w:sz w:val="28"/>
        </w:rPr>
        <w:t>
          Во исполнение Указа Президента Республики Казахстан от 23 июня
1993 г. N 1291 "О совершенствовании системы органов хозяйственного
управления", а также в целях разделения функций государственного и
хозяйственного управления в вопросах геологического изучения,
использования и охраны недр Республики Казахстан Кабинет Министров
Республики Казахстан ПОСТАНОВЛЯЕТ:
</w:t>
      </w:r>
      <w:r>
        <w:br/>
      </w:r>
      <w:r>
        <w:rPr>
          <w:rFonts w:ascii="Times New Roman"/>
          <w:b w:val="false"/>
          <w:i w:val="false"/>
          <w:color w:val="000000"/>
          <w:sz w:val="28"/>
        </w:rPr>
        <w:t>
          1. Согласиться с предложением Государственного комитета
Республики Казахстан по государственному имуществу о создании на базе
гидрогеологических экспедиций Министерства геологии и охраны недр
Республики Казахстан и акционерного общества "Алматыгидрогеология",
выполняющих гидрогеологические работы на территории Республики
Казахстан, Государственной акционерной компании "Гидрогеология"
(далее - Компания) в составе предприятий и организаций согласно
приложению.
</w:t>
      </w:r>
      <w:r>
        <w:br/>
      </w:r>
      <w:r>
        <w:rPr>
          <w:rFonts w:ascii="Times New Roman"/>
          <w:b w:val="false"/>
          <w:i w:val="false"/>
          <w:color w:val="000000"/>
          <w:sz w:val="28"/>
        </w:rPr>
        <w:t>
          1. Определить местонахождение правления Компании в п. Каргалы
Алматинской области.
</w:t>
      </w:r>
      <w:r>
        <w:br/>
      </w:r>
      <w:r>
        <w:rPr>
          <w:rFonts w:ascii="Times New Roman"/>
          <w:b w:val="false"/>
          <w:i w:val="false"/>
          <w:color w:val="000000"/>
          <w:sz w:val="28"/>
        </w:rPr>
        <w:t>
          3. Государственному комитету Республики Казахстан по
государственному имуществу делегировать Компании права владения,
пользования и управления государственным имуществом предприятий и
организаций, входящих в ее состав, а также государственными пакетами
акций созданных акционерных обществ, включенных в состав Компании в
установленном законодательством порядке.
</w:t>
      </w:r>
      <w:r>
        <w:br/>
      </w:r>
      <w:r>
        <w:rPr>
          <w:rFonts w:ascii="Times New Roman"/>
          <w:b w:val="false"/>
          <w:i w:val="false"/>
          <w:color w:val="000000"/>
          <w:sz w:val="28"/>
        </w:rPr>
        <w:t>
          По мере акционирования государственных предприятий и организаций
передать Компании во владение, пользование и управление
государственные пакеты акций акционерных обществ, за исключением
пакетов акций, реализуемых Государственным комитетом Республики
Казахстан по государственному имуществу в порядке, установленном
Национальной программой разгосударствления и приватизации в Республике
Казахстан на 1993-1995 годы (II этап).
</w:t>
      </w:r>
      <w:r>
        <w:br/>
      </w:r>
      <w:r>
        <w:rPr>
          <w:rFonts w:ascii="Times New Roman"/>
          <w:b w:val="false"/>
          <w:i w:val="false"/>
          <w:color w:val="000000"/>
          <w:sz w:val="28"/>
        </w:rPr>
        <w:t>
          4. Определить основной целью деятельности Компании производство
гидрогеологических работ на конкурентной и экстерриториальной основе
как за счет средств государственного бюджета, так и за счет
внебюджетных ассигнований и возложить на нее:
</w:t>
      </w:r>
      <w:r>
        <w:br/>
      </w:r>
      <w:r>
        <w:rPr>
          <w:rFonts w:ascii="Times New Roman"/>
          <w:b w:val="false"/>
          <w:i w:val="false"/>
          <w:color w:val="000000"/>
          <w:sz w:val="28"/>
        </w:rPr>
        <w:t>
          - координацию деятельности входящих в ее состав предприятий для
создания более эффективных условий их деятельности;
</w:t>
      </w:r>
      <w:r>
        <w:br/>
      </w:r>
      <w:r>
        <w:rPr>
          <w:rFonts w:ascii="Times New Roman"/>
          <w:b w:val="false"/>
          <w:i w:val="false"/>
          <w:color w:val="000000"/>
          <w:sz w:val="28"/>
        </w:rPr>
        <w:t>
          - поиск заказов на производство гидрогеологических работ;
</w:t>
      </w:r>
      <w:r>
        <w:br/>
      </w:r>
      <w:r>
        <w:rPr>
          <w:rFonts w:ascii="Times New Roman"/>
          <w:b w:val="false"/>
          <w:i w:val="false"/>
          <w:color w:val="000000"/>
          <w:sz w:val="28"/>
        </w:rPr>
        <w:t>
          - содействие входящим в ее состав предприятиям в создании
необходимой для их деятельности производственной и социальной
инфраструктуры;
</w:t>
      </w:r>
      <w:r>
        <w:br/>
      </w:r>
      <w:r>
        <w:rPr>
          <w:rFonts w:ascii="Times New Roman"/>
          <w:b w:val="false"/>
          <w:i w:val="false"/>
          <w:color w:val="000000"/>
          <w:sz w:val="28"/>
        </w:rPr>
        <w:t>
          - содействие входящим в ее состав подразделениям в организации
разработки месторождений подземных вод;
</w:t>
      </w:r>
      <w:r>
        <w:br/>
      </w:r>
      <w:r>
        <w:rPr>
          <w:rFonts w:ascii="Times New Roman"/>
          <w:b w:val="false"/>
          <w:i w:val="false"/>
          <w:color w:val="000000"/>
          <w:sz w:val="28"/>
        </w:rPr>
        <w:t>
          - внедрение в процесс гидрогеологических работ достижений
научно-технического прогресса;
</w:t>
      </w:r>
      <w:r>
        <w:br/>
      </w:r>
      <w:r>
        <w:rPr>
          <w:rFonts w:ascii="Times New Roman"/>
          <w:b w:val="false"/>
          <w:i w:val="false"/>
          <w:color w:val="000000"/>
          <w:sz w:val="28"/>
        </w:rPr>
        <w:t>
          - назначение и утверждение руководителей предприятий, вошедших в
Компанию;
</w:t>
      </w:r>
      <w:r>
        <w:br/>
      </w:r>
      <w:r>
        <w:rPr>
          <w:rFonts w:ascii="Times New Roman"/>
          <w:b w:val="false"/>
          <w:i w:val="false"/>
          <w:color w:val="000000"/>
          <w:sz w:val="28"/>
        </w:rPr>
        <w:t>
          - формирование наблюдательных советов дочерних обществ и
предприятий, назначение в них своих представителей;
</w:t>
      </w:r>
      <w:r>
        <w:br/>
      </w:r>
      <w:r>
        <w:rPr>
          <w:rFonts w:ascii="Times New Roman"/>
          <w:b w:val="false"/>
          <w:i w:val="false"/>
          <w:color w:val="000000"/>
          <w:sz w:val="28"/>
        </w:rPr>
        <w:t>
          - обеспечение в Компании правопреемства функций и задач по
мобилизационной подготовке и гражданской обороне.
</w:t>
      </w:r>
      <w:r>
        <w:br/>
      </w:r>
      <w:r>
        <w:rPr>
          <w:rFonts w:ascii="Times New Roman"/>
          <w:b w:val="false"/>
          <w:i w:val="false"/>
          <w:color w:val="000000"/>
          <w:sz w:val="28"/>
        </w:rPr>
        <w:t>
          5. Компании назначить своих представителей в состав
Наблюдательного совета ранее созданного акционерного общества и
оставить прежним его руководство.
</w:t>
      </w:r>
      <w:r>
        <w:br/>
      </w:r>
      <w:r>
        <w:rPr>
          <w:rFonts w:ascii="Times New Roman"/>
          <w:b w:val="false"/>
          <w:i w:val="false"/>
          <w:color w:val="000000"/>
          <w:sz w:val="28"/>
        </w:rPr>
        <w:t>
          6. Министерству геологии и охраны недр Республики Казахстан:
</w:t>
      </w:r>
      <w:r>
        <w:br/>
      </w:r>
      <w:r>
        <w:rPr>
          <w:rFonts w:ascii="Times New Roman"/>
          <w:b w:val="false"/>
          <w:i w:val="false"/>
          <w:color w:val="000000"/>
          <w:sz w:val="28"/>
        </w:rPr>
        <w:t>
          - принять организационные меры по обеспечению деятельности
Компании;
</w:t>
      </w:r>
      <w:r>
        <w:br/>
      </w:r>
      <w:r>
        <w:rPr>
          <w:rFonts w:ascii="Times New Roman"/>
          <w:b w:val="false"/>
          <w:i w:val="false"/>
          <w:color w:val="000000"/>
          <w:sz w:val="28"/>
        </w:rPr>
        <w:t>
          - произвести разделение основных средств между предприятиями,
входящими в Компанию, и организациями, осуществляющими государственные
режимные гидрогеологические наблюдения;
</w:t>
      </w:r>
      <w:r>
        <w:br/>
      </w:r>
      <w:r>
        <w:rPr>
          <w:rFonts w:ascii="Times New Roman"/>
          <w:b w:val="false"/>
          <w:i w:val="false"/>
          <w:color w:val="000000"/>
          <w:sz w:val="28"/>
        </w:rPr>
        <w:t>
          - в месячный срок внести на согласование в Государственный
комитет Республики Казахстан по государственному имуществу предложения
по персональному составу Наблюдательного совета, кандидатуре на
должность президента Компании.
</w:t>
      </w:r>
      <w:r>
        <w:br/>
      </w:r>
      <w:r>
        <w:rPr>
          <w:rFonts w:ascii="Times New Roman"/>
          <w:b w:val="false"/>
          <w:i w:val="false"/>
          <w:color w:val="000000"/>
          <w:sz w:val="28"/>
        </w:rPr>
        <w:t>
          7. Наблюдательному совету Государственной акционерной компании
"Гидрогеология" в месячный срок определить структуру и численность
аппарата правления Компании.
</w:t>
      </w:r>
      <w:r>
        <w:br/>
      </w:r>
      <w:r>
        <w:rPr>
          <w:rFonts w:ascii="Times New Roman"/>
          <w:b w:val="false"/>
          <w:i w:val="false"/>
          <w:color w:val="000000"/>
          <w:sz w:val="28"/>
        </w:rPr>
        <w:t>
          8. Государственному комитету Республики Казахстан по
государственному имуществу и его территориальному комитету совместно с
Министерством геологии и охраны недр и Министерством связи Республики
Казахстан выделить Государственной акционерной компании
"Гидрогеология" за счет имеющихся в наличии ресурсов необходимые
служебные помещения, технические средства, каналы телефонной и
телексной связи.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Кабинета Министров
                                       Республики Казахстан
                                     от 17 сентября 1993 г. N 898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 Е Р Е Ч Е Н Ь
</w:t>
      </w:r>
      <w:r>
        <w:br/>
      </w:r>
      <w:r>
        <w:rPr>
          <w:rFonts w:ascii="Times New Roman"/>
          <w:b w:val="false"/>
          <w:i w:val="false"/>
          <w:color w:val="000000"/>
          <w:sz w:val="28"/>
        </w:rPr>
        <w:t>
                организаций и предприятий, входящих в Государственную
</w:t>
      </w:r>
      <w:r>
        <w:br/>
      </w:r>
      <w:r>
        <w:rPr>
          <w:rFonts w:ascii="Times New Roman"/>
          <w:b w:val="false"/>
          <w:i w:val="false"/>
          <w:color w:val="000000"/>
          <w:sz w:val="28"/>
        </w:rPr>
        <w:t>
                                  акционерную компанию "Гидрогеология"
</w:t>
      </w:r>
      <w:r>
        <w:br/>
      </w:r>
      <w:r>
        <w:rPr>
          <w:rFonts w:ascii="Times New Roman"/>
          <w:b w:val="false"/>
          <w:i w:val="false"/>
          <w:color w:val="000000"/>
          <w:sz w:val="28"/>
        </w:rPr>
        <w:t>
Акционерное общество "Алматыгидрогеология", п. Каргалы Алматинской
области
Актюбинская гидрогеологическая экспедиция, с. Каргалинское
Актюбинской области
Атырауская гидрогеологическая экспедиция, п. Тендык Атырауской области
Жамбылская гидрогеологическая экспедиция, п. Сарыкемир Жамбылской
области, в том числе в ее составе:
</w:t>
      </w:r>
      <w:r>
        <w:br/>
      </w:r>
      <w:r>
        <w:rPr>
          <w:rFonts w:ascii="Times New Roman"/>
          <w:b w:val="false"/>
          <w:i w:val="false"/>
          <w:color w:val="000000"/>
          <w:sz w:val="28"/>
        </w:rPr>
        <w:t>
          Малое предприятие "Куан", п. Сарыкемир Жамбылской области
</w:t>
      </w:r>
      <w:r>
        <w:br/>
      </w:r>
      <w:r>
        <w:rPr>
          <w:rFonts w:ascii="Times New Roman"/>
          <w:b w:val="false"/>
          <w:i w:val="false"/>
          <w:color w:val="000000"/>
          <w:sz w:val="28"/>
        </w:rPr>
        <w:t>
          Малое предприятие "Гидрогеосервис", п. Сарыкемир Жамбылской области
</w:t>
      </w:r>
      <w:r>
        <w:rPr>
          <w:rFonts w:ascii="Times New Roman"/>
          <w:b w:val="false"/>
          <w:i w:val="false"/>
          <w:color w:val="000000"/>
          <w:sz w:val="28"/>
        </w:rPr>
        <w:t>
</w:t>
      </w:r>
    </w:p>
    <w:p>
      <w:pPr>
        <w:spacing w:after="0"/>
        <w:ind w:left="0"/>
        <w:jc w:val="left"/>
      </w:pPr>
      <w:r>
        <w:rPr>
          <w:rFonts w:ascii="Times New Roman"/>
          <w:b w:val="false"/>
          <w:i w:val="false"/>
          <w:color w:val="000000"/>
          <w:sz w:val="28"/>
        </w:rPr>
        <w:t>
Затобольская гидрогеологическая экспедиция, п. Затобольск Кустанайской 
области
Кзыл-Ординская гидрогеологическая экспедиция, п. Геологов Кзыл-Ординской 
области
Павлодарская гидрогеологическая экспедиция, с. Жетыкши Павлодарской
области
Семипалатинская гидрогеологическая экспедиция, с. Новопокровка 
Семипалатинской области
Синегорская гидрогеологическая экспедиция, п. Чайкино Кокчетавской
области
Талдыкорганская гидрогеологическая экспедиция, с. Крупское
Талдыкорганской области
Уральская гидрогеологическая экспедиция, с. Подстепное
Западно-Казахстанской области
Шымкентская гидрогеологическая экспедиция, с. Белые Воды
Южно-Казахстанской области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