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06ab" w14:textId="0050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Пpавил финансиpования и кpедитования стpоительства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сентябpя 1993 г. N 864. Утратило силу  постановлением Правительства РК от 30 сентября 1997 г. N 1389 ~P971389.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финансирования и кредитования строительства, подготовленные Министерством экономики и Министерством финансов совместно с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Национальному банку совместно с Министерством экономики, Министерством финансов и Министерством строительства, жилья и застройки территорий Республики Казахстан разработать и утвердить в 2-месячный срок инструкцию по применению Правил финансирования и кредитования строительства, формы документов, служащих основанием для финансирования и кредитования строительства, а также другие необходимые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руководителям министерств, ведомств, концернов и других хозяйствующих структур Республики Казахстан, выступающих застройщиками, а также главам областных, Алматинской и Ленинской городских администраций принять меры, обеспечивающие строгое соблюдение настоящих Правил при финансировании строек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10 сентября 1993 г. N 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финансирования и кредитования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Финансирование, кредитование и расчеты в строительстве осуществляются в соответствии с законами Республики Казахстан, иными актами Верховного Совета, решениями Президента и Кабинета Министров Республики Казахстан, настоящими Правилами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и другие банки финансируют и кредитуют капитальные вложения, осуществляют кредитование и расчеты в строительстве государственных, кооперативных предприятий, а также всех других видов хозяйственных формирований, по которым открыты счета в соответствующем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финансирования и кредитования капитальных вложений банки и другие органы, на которые возложены в соответствии с действующим законодательством контрольные функции, осуществляют контроль за целевым использованием ассигнований из бюджета, Фонда преобразования экономики, Дорожного фонда, других аналогичных фондов государственного сектора и банковского кредита , оказывают экономическое воздействие на повышение их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- "централизованные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финансирования". Капитальные вложения, финансируемые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централизованных источников и собственных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предприятий - "государственные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капитальные вложения".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Квартальный индекс изменения цен, вызванный инфляцией, применяется к объемам кредитных средств и соответствующим возвратным суммам по фактически сложившимся индексам в разрезе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Сметная стоимость строительства, определенная на стадии разработки и проекта, рабочего проекта, технико-экономических обоснований и расчетов, рассмотренная и подтвержденная Государственной вневедомственной экспертизой и утвержденная в установленном порядке в базовых ценах, как правило, является неизменной на весь период строительства, осуществляемого за счет государственных капитальных 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 процессе строительства базисной стоимости проектно-сметная документация подлежит переутверждению в установленном порядке по заключению государственной вневедомственной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шестом пункта 1 заменены слова - постановлением от 2 декабря 1993 г. N 1213; из абзаца третьего исключены слова - постановлением КМ РК от 9 июня 1995 г. N 809.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Республики Казахстан (местные финансовые органы) после принятия Верховным Советом Республики Казахстан (местными Советами) закона о республиканском бюджете (решения о местном бюджете) на соответствующий год сообщает Национальному банку Республики Казахстан и его учреждениям планы финансирования капитальных вложений (в части бюджетных ассигнований) по министерствам, ведомствам, концернам, областным, Алматинской и Ленинской городским администрациям (заказчикам местных Советов), которые представляют Национальному банку Республики Казахстан планы финансирования указанных капитальных вложений по предприятиям, организациям и учреждениям, стройкам и объектам. Национальный банк Республики Казахстан и его областные управления доводят эти планы до финансирующих учреждений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Собственные средства государственных предприятий, объединений и организаций для финансирования капитальных вложений перечисляются ими на соответствующие счета финансирования капитальных вложений в учреждения банков в суммах, предусмотренных планом, а по другим предприятиям финансирование осуществляется с их расчетных счетов на договорных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временных финансовых затруднениях предприятий, объединений, организаций и учреждений банки могут предоставлять им кредит на финансирование капитальных вложений на взаимоприемлемых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и кредитование строек за счет централизованных источников осуществляется банками в соответствии с договорами подряда на основе титульных списков на весь период строительства. Титульные списки не представляются учреждениям банков в случаях, когда строительство предприятий и объектов начинается и заканчивается в течение планируемого года или когда инстанция, утверждающая титульный список и внутрипостроечный титульный список, совпадает.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пусковым в текущем году стройкам, а также объектам, сооружаемым на базе комплектного импортного оборудования и на компенсационной основе в случае выполнения на них работ опережающими темпами банки могут финансировать и кредитовать их в установленном порядке в пределах годовых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непрерывного финансирования капитальных вложений государственные предприятия, объединения и организации обязаны своевременно вносить в банк собственные средства, предназначенные на эту цель, а также мобилизовать внутренние ресурсы в капитальном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капитальных вложений за счет централизованных источников осуществляется учреждениями Национального банка Республики Казахстан на основании объемов капитальных вложений, утвержденных в установленном порядке, и перечня строек и объектов, определенных Правительством, Координационным советом Фонда преобразования экономики и другими республиканскими структурами, на которые могут быть возложены эти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капитальных вложений ведомств, предприятий, объединений и организаций со смешанной формой собственности, то есть при участии (доле) государственных капитальных вложений, осуществляется в порядке, установленном для централизованных источников финансирования. В этом случае средства из централизованных источников выделяются после первоочередного взноса и использования собственных средств в соответствующих пропорциях.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за выполненные работы по переходящим объектам, образовавшаяся на начало года, оплачивается за счет централизованных источников текущего года только в том случае, если строительство этого объекта в прошедшем году велось за счет этих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Банки, руководствуясь законодательными актами Республики Казахстан, нормативными документами Национального банка Республики Казахстан, предоставляют долгосрочный и краткосрочный кредит всем видам хозяйственных формирований, независимо от форм собственности, а также отдельным гражданам на условиях, определенных кредитным договором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финансирования и кредитования государственных капитальных вложений и осуществления расчетов в строительстве министерства, ведомства и их организации с управленческими функциями представляют банкам годовые планы капитального строительства, планы финансирования капитальных вложений и титульные списки вновь начинаемых строек на весь период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заказчики для оформления финансирования строительства предъявляют в учреждения банков договоры подряда, внутрипостроечные титульные списки, копии сводных сметных расчетов стоимости строительства, а также сведения о регистрации в геофондах по форме N 3-гр на бурение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переходящим стройкам финансирование и кредитование продолжается на основании титульных списков на весь период строительства и договоров подряда при получении учреждениями банков планов капитального строительства, планов финансирования капитальных вложений и внутрипостроечных титульных списков на планируемый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в установленном порядке внутрипостроечные титульные списки, как правило, в течение года изменению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капитальным вложениям представляемые в банки внутрипостроечные титульные списки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объекты и затраты, включаемые в титульные списки, обеспечены утвержденной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задание во вводу в действие мощностей и объектов, объемы капитальных вложений соответствуют показателям титульного списка;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капитальные вложения для пусковых мощностей и объектов предусмотрены в размерах, необходимых для ввода их в действие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Учреждения банка финансируют проектные и изыскательские работы за счет централизованных источников на основании плана инвестиционных намерений, договора (дополнительного соглашения, наряда-заказа), а также следующих документов, утвержденных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планы работ по составлению технико-экономических обоснований и расчетов (ТЭО, ТЭР) проектирования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титульного списка проектно-изыскательских работ для строительства будущих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внутрипостроечного титульного списка для текущего строительства, в котором затраты на проектно-изыскательские работы выделяются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между заказчиком и проектными организациями осуществляются по этапам выполненных проектных работ или по объекту в целом в пределах 80 процентов их договорной стоимости. Окончательный расчет производится после получения положительного заключения экспертизы по соответствующей документации на строительство объекта (стройки).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проектно-сметной документации, неиспользованной в строительстве более двух лет, взыскивается с заказчика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Расчеты между заказчиками и подрядными строительно-монтажными организациями производятся на основании договоров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капитальным вложениям расчеты между заказчиками и подрядчиками производятся: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выполненный объем работ - ежемесячно на основании подписанных заказчиком и подрядчиком справок о стоимости выполненных строительно-монтажных работ с учетом прочих расходов и затрат подрядных организаций, включенных в сводный сметный расчет. Оплата работ по объекту в целом производится в пределах 95 процентов их стоимости, окончательный расчет производится после завершения строительства и утверждения акта приемочной комиссии о вводе его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 полностью законченные строительством и сданные заказчику объекты "под ключ" - в размере договорной цены (окончательно сложившейся) на основании акта приемочной комиссии, утвержденного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договорах подряда может предусматриваться предоставление заказчиком ежегодного аванса подрядным организациям на заготовку строительных материалов в размере 15 процентов от годового объема выполняемых работ с учетом прочих затрат, включенных в сводный сметный расчет. Выданный аванс погашается пропорционально выполненным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Расчеты генподрядчика со специализированными подрядными (субподрядными) организациями за выполненные работы производятся на условиях заключенных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осуществлении строительства хозяйственным способом оплата за выполненные работы, поставленные материалы и оборудование и другие затраты производится со счетов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для этих целей могут открываться расчетные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Заключения государственной вневедомственной экспертизы по документации на строительство и разрешение органов государственного архитектурно-строительного надзора на производство строительно-монтажных работ представляются для оформления финансирования строительства в финансирующие банки юридическими и физическими лицами, независимо от форм собственности и источников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капиталовложениям, финансирующимся из централизованных источников, не допускается производить работы и затраты по стройкам и объектам, не принятым банками к финансированию. По таким стройкам и объектам произведенные затраты не возмещаются, а остаток средств по сводному сметному расчету стоимости строительства уменьшается на эту же величину (фактически произведенных затрат).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осуществлении финансирования и кредитования банки обеспечивают дифференцированный подход к хозорганам в зависимости от выполнения ими условий по действующим кредитным договорам. В случае их нарушения банки вправе применять финансово-кредитные санкции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Долгосрочные кредиты, выделенные из государственных централизованных источников, в случае их невостребования (не оформлено кредитное соглашение, финансирование), в течение трех месяцев со дня принятия решения о их выдаче, подлежат изъятию.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Субъекты инвестиционной деятельности, включая банки, принимают меры по ускорению оборачиваемости оборотных средств и укреплению договорных отношений. В случае необоснованной задержки в продвижении централизованных источников финансирования, замораживания их на счетах на длительное время или скрытия фактов задержки и замораживания этих средств банки и другие участники инвестиционной деятельности несут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Финансирующие банки в выборочном порядке организуют и проводят контрольные обмеры объемов выполненных строительно-монтажных и ремонтно-строительных работ на стройках и объектах, финансируемых за счет централизованных источников, а по просьбе застройщика - на стройках и объектах, финансируемых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взыскивают в установленном порядке с предприятий, строек, подрядных строительно-монтажных, буровых, проектно-изыскательских, геологических и других организаций излишне полученные суммы, выявленные в результате контрольных обмеров и проверки документов, служащих основанием для получения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завышение объемов стоимости выполненных строительно-монтажных работ (в том числе стоимости оборудования, включенного в объем капитальных вложений, но фактически не смонтированного), проектно-изыскательских, буровых, геологоразведочных, ремонтно-строительных и пусконаладочных работ в документах, служащих основанием для получения денежных средств, с организаций, выполняющих указанные работы, а также за нецелевое использование средств, органами банка взыскивается штраф в соответствии с Положением об экономических санкциях, утвержденным постановлением Верховного Совета Республики Казахстан от 30 января 1993 года N 1945-XII </w:t>
      </w:r>
      <w:r>
        <w:rPr>
          <w:rFonts w:ascii="Times New Roman"/>
          <w:b w:val="false"/>
          <w:i w:val="false"/>
          <w:color w:val="000000"/>
          <w:sz w:val="28"/>
        </w:rPr>
        <w:t xml:space="preserve">B935600_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нецелевое использование выданных кредитов, оговоренных в кредитном договоре, юридические и физические лица уплачивают в пользу банка 25 процентов суммы кредита с досрочным возвратом кредита с уплатой процентов по кредитам.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штраф при выполнении работ подрядным способом взыскивается поровну с заказчика и подрядчика.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взыскания штрафов устанавливается Национальным банком, Министерством строительства, жилья и застройки территорий и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Финансирующие учреждения банков осуществляют контроль за соблюдением требований экспертных заключений по проектно-сметной документации, принимают к исполнению предписания госэкспертизы по фактам нарушений законодательных актов, норм и правил по проектированию, а также органов государственного архитектурно-строительного надзора и Главного управления по стандартизации и метрологии при Кабинете Министров Республики Казахстан (Казглавстандарт) по вопросам качества строительства, материалов, изделий и конструкций, изготовленных предприятиями стройиндустрии и промстройматериалов, независимо от форм собственности и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несвоевременном возврате кредита (в том числе и процентной ставки за кредит) льготные процентные ставки, установленные при заключении кредитного соглашения, автоматически поднимаются до уровня коммерческих, действующих на дату оформления кредитного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за своевременным перечислением средств на финансирование капитальных вложений, выделяемых из централизованных источников, а также за целевым их использованием, осуществляется Национальным банком, Министерством финансов и Комитетом государственного финансового контроля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 неисполнение требований настоящих Правил финансирующие учреждения банков несут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