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5012" w14:textId="c21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писателя Оралхана Бокеева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августа 1993 г. N 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предложения главы Восточно-Казахстанской областной
администрации, Союза писателей Казахстана и Министерства культуры
Республики Казахстан об увековечении памяти видного писателя, лауреата
Государственной премии Республики Казахстан Оралхана Бокеева,
согласованные с Министерством образования, Министерством финансов
Республики Казахстан и главой Алматинской городской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сооружении за счет средств Восточно-Казахстанского областного
бюджета и других поступлений надгробного памятника на могиле О.
Бокеева, установлении мемориальной доски на доме N 165 по ул. Жамбыла
в г. Алматы, где жил писатель, о создании литературно-мемориального
музея О. Бокеева на родине писателя - в Катон-Карагайском районе в
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присвоении имени О. Бокеева одной из улиц г. Алматы, школе в
г. Усть-Каменогорске;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 учреждении одной стипендии имени О. Бокеева для студентов
Восточно-Казахстанского государственного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 Казахстан
выпустить двухтомное собрание избранных произведений О. Бокеева,
сборник воспоминаний о писателе.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