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5012" w14:textId="c21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писателя Оралхана Бокеева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августа 1993 г.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предложения главы Восточно-Казахстанской областной
администрации, Союза писателей Казахстана и Министерства культуры
Республики Казахстан об увековечении памяти видного писателя, лауреата
Государственной премии Республики Казахстан Оралхана Бокеева,
согласованные с Министерством образования, Министерством финансов
Республики Казахстан и главой Алматинской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сооружении за счет средств Восточно-Казахстанского областного
бюджета и других поступлений надгробного памятника на могиле О.
Бокеева, установлении мемориальной доски на доме N 165 по ул. Жамбыла
в г. Алматы, где жил писатель, о создании литературно-мемориального
музея О. Бокеева на родине писателя - в Катон-Карагайском районе в
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присвоении имени О. Бокеева одной из улиц г. Алматы, школе в
г. Усть-Каменогорске;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учреждении одной стипендии имени О. Бокеева для студентов
Восточно-Казахстанского государственного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 Казахстан
выпустить двухтомное собрание избранных произведений О. Бокеева,
сборник воспоминаний о писателе.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