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a7bd" w14:textId="3dda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формированию Республиканского валютного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 июня 1993 года N 449.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постановления Президента Республики Казахстан от 21 января 1993 г. N 1092 "О формировании валютных фондов в Республике Казахстан в 1993 году"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Поручить Республиканской контрактной корпорации "Казконтракт" обеспечить экспорт продукции государственного значения сверх утвержденных квот согласно приложению с направлением валютной выручки в Республиканский валютный фонд.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на заказы по закупке продукции, осуществляемые АО "Казконтракт" в пределах настоящего постановления, распространяется режим обязательности заключения договоров для предприятий-поставщиков республики на условиях предварительной оплаты.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Одобрить инициативу АО "Казконтракт" по реализации с группой компаний "Нордекс" (Австрия), Магнитогорским металлургическим комбинатом и Соколовско-Сарбайским ГОКом контракта, предусматривающего оплату корпорацией платежей Магнитогорского металлургического комбината за получаемое из Республики Казахстан железорудное сырье на основе встречных валютных платежей группой компаний "Нордекс".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Национальному банку Республики Казахстан выделять АО "Казконтракт" целевые кредиты для закупки продукции, предназначенной к поставкам на экспорт, а Министерству финансов Республики Казахстан в недельный срок внести в Кабинет Министров Республики Казахстан согласованные с АО "Казконтракт" предложения по рублевому покрытию расходов корпорации, а также размеров ее валютного вознаграждения.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 постановлению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3 июня 1993 г. N 449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КВОТЫ ПРОДУКЦИИ,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выделяемой АО "Казконтракт" для ее экспорта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 последующим направлением валютной выручки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Республиканский валютный фонд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(таблица)     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