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3540" w14:textId="7e63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Казахской государственной академии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мая 1993 года N 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25 февраля 1993 г. N 1120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U931120_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 Казахского
государственного экономического университета в Казахскую
государственную академию управления"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Казахский государственный экономический университет
впредь именовать - Казахская государственная академия управления
(КазГАУ).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определить
структуру вуза, перечень специальностей и специализаций в КазГАУ,
открыть в установленном порядке факультет подготовки и повышения
квалификации преподавателей экономического профиля для высших учебных
заведений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Кабинет Министров в 3-месячный срок предложения об
организации центра подготовки и переподготовки высшего управленческого
персонала для различных сфер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3 - утратил силу постановлением Правительства РК
от 2 января 1997 г. N 465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печати и массовой информации, Министерству
образования Республики Казахстан решить вопросы создания в Казахской
государственной академии управления собственной полиграфической базы
и представления права издания экономической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финансов, Министерству экономики Республики
Казахстан предусмотреть для этих целей в 1993 году дополнительное
выделение средств из республиканского бюджета целевым назначением
400 млн.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финансов, Министерству экономики Республики
Казахстан предусматривать в течение 1993-1998 годов ежегодное
выделение академии не менее 1 млн. долларов США для развития
международных связей, приобретения информационно-обучающей технологии,
зарубежной литературы и современного учебно-научного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экономики, Министерству финансов Республики
Казахстан предусмотреть в 1993-1995 годах выделение бюджетных
ассигнований на разработку проектно-сметной документации и 
осуществление строительства 8000 кв. метров жилого фонда,
библиотечного корпуса на 2,5 млн. книг и одного общежития гостиничного
типа на 400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
государственному имуществу передать в месячный срок в установленном
порядке в ведение Казахской государственной академии управления
Алматинский и Карагандинский учетно-кредитные техникумы Национального
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образования Республики Казахстан предусмотреть
открытие филиалов Казахской государственной академии управления
в других регионах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