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bb6c" w14:textId="60bb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развитию технических средств обеспечения безопасности дорожного движения на период до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января 1993 года N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снижения аварийности на автомобильном транспорте
и развития технических средств обеспечения безопасности дорожного
движения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задания по созданию автоматизированной
информационно-поисковой системы Государственной автомобильной
инспекции (АИПС ГАИ) и автоматизированных систем управления
дорожным движением (АСУД), формированию и развитию локальных
светофорных объектов согласно приложениям N 1 и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разработка и внедрение систем обеспечения
безопасности дорожного движения включается в перечень
государственных нужд и финансируется за счет государственных
инвестиций на безвозвратной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 государственное предприятие "Казавтотранссигнал"
Главного управления Государственной автомобильной инспекции 
Министерства внутренних дел Республики Казахстан генеральным
разработчиком технических средств с функциями внедрения и
эксплуатации.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Рекомендовать главам областных, Алма-Атинской и Ленинской
городских администраций предусматривать ежегодные выделения из
местных бюджетов целевых ассигнований подразделениям предприятия
"Казавтотранссигнал" на содержание технических средств
регулирования дорожного движения в городах и населенных пунктах,
а также оказывать необходимое содействие в вопросах разработки
и внедрения названных в пункте 1 настоящего постановления систем.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Признать утратившим силу постановление Совета Министров
Казахской ССР от 11 мая 1988 года N 175 "О реализации постановления
Совета Министров СССР от 14 марта 1988 г. N 366 "О мерах по
обеспечению безопасности движения на автомобильном и
железнодорожном транспорте".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к постановлению Кабинета Министров
                                    Республики Казахстан
                                 от 4 января 1993 года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З А Д А Н И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по созданию государственной информационно-поисковой
       системы Государственной автомобильной инспекции
                    ( АИПС ГАИ 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к постановлению Кабинета Министров  
                                    Республики Казахстан
                                 от 4 января 1993 года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З А Д А Н И Е 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созданию и внедрению автоматизированных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управления дорожного движения (АСУД), формированию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развитию локальных светофорных объектов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По годам с нарастающим итогом.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