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68b9" w14:textId="21d6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pасходов по подвижному, pазъездному, вахтовому методам pабот для всех отpаслей, а также полевому довольствию для pаботников Казгидpомета, пpоектных и изыскательских оpганизаций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апpеля 1992 г. N 332 Утратило силу - постановлением Правительства РК от 27 декабря 2001 года N 1726 ~P011726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социальной поддержки населения в условиях перехода к
рынку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выплату надбавок в размере 60 процентов суточных, установленных
для оплаты служебных командировок, работникам: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выполняющим работы вахтовым методом, за каждый день пребывания в
местах производства работ в период вахты, а также за фактические дни
нахождения в пути от места нахождения предприятия (пункта сбора) к
месту работы и обратно;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командированным для производства монтажных, наладочных и
строительных работ, а также выполняющим работы, связанные с подвижным
характером, за календарные дни нахождения в пути, командировке, на
отдельных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выплату надбавок за разъездной характер работ в случаях, когда
поездки в нерабочее время от места работы на объекте и обратно за день
составляют не менее трех часов - 20 процентов, не менее двух часов -
15 процентов размера суточных, установленных для оплаты служебных
командировок.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Распространить на работников научных экспедиций 
научно-исследовательских организаций (учреждений) системы Казгидромета
и на работников проектных и изыскательских организаций, занятых на
полевых изыскательских работах, выплату полевого довольствия в порядке
и размерах, установленных Положением о выплате полевого довольствия
работникам, занятым на геологоразведочных, топографо-геодических и
изыскательских работах, утвержденным постановлением Кабинета Министров
Казахской ССР от 5 ноября 1991 г. N 674.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Расходы по найму жилого помещения при командировках на
монтажные, наладочные и строительные работы возмещать на основании
предъявленных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Совета Министров Казахской ССР от 24 июля 1961 г.
N 1173 в части размера надбавок за разъездной характер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пункта 1 постановления Кабинета Министров Казахской
ССР от 27 августа 1991 г. N 493 "О мерах по закреплению кадров на
строительстве Тенгизского нефтегазового комплекса" (СП КазССР, 1991
г., N 20, ст. 142).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