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0534" w14:textId="40c0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заслугах и льготах гpаждан, нагpажденных госудаpственными нагpадами СССР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апpеля 1992 г. N 321.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заслуги перед обществом граждан, награжденных орденами, медалями и другими знаками отличия бывшего Союза ССР,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Героям Советского Союза, Героям Социалистического Труда, кавалерам орденов Славы, Трудовой Славы, "За службу Родине в Вооруженных Силах СССР" всех трех степеней сохранить следующие льготы: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жилой площадью по установленным нормам в первую очередь;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жилая площадь, занимаемая указанными лицами и членами их семей, оплачивается в размере 50 процентов квартирной платы за счет средств предприятий и организаций; дополнительная площадь, занимаемая ими, а также излишняя площадь в размере до 15 кв. м оплачивается в одинарном размере;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нуждающимся в санаторно-курортном лечении по заключению лечебного учреждения ежегодно выдается бесплатная путевка в санатории или дома отдыха. Выдача бесплатных путевок производится по месту работы (службы), а неработающим пенсионерам - органами, назначившими пенсии, соответственно за счет отчислений в Фонд государственного социального страхования и средств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право личного бесплатного проезда один раз в год (туда и обратно) в пределах Республики Казахстан железнодорожным транспортом в мягких вагонах скорых и пассажирских поездов, водным, воздушным или межгосударственным автомобильным транспортом, а также право личного бесплатного пользования внутригородским транспортом (трамваем, автобусом, троллейбусом, метрополитеном), а в сельской местности - автобусами внутрирайонных линий за счет средств транспортных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Льгота и преимущества, установленные участникам войны из числа военнослужащих, сохранить и для лиц, награжденных орденами и медалями СССР за самоотверженный труд и безупречную воинскую службу в тылу в годы Великой Отечественной войны: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50-процентную скидку со стоимости лекарств, приобретаемых по рецептам врачей, на пенсионеров, получающих минимальную пенсию. Расходы на указанные цели должны производиться в пределах ассигнований, предусмотренных на здравоохранение;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получение беспроцентной ссуды на индивидуальное жилищное строительство в порядке, предусмотренном для участников Великой Отечественной войны. Потери банкам в связи с предоставлением этой ссуды возмещаются в установленном порядке за счет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право на прием в садоводческие товарищества (кооперативы), установку телефонов, ремонт квартиры;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бесплатного проезда на всех видах городского пассажирского транспорта (за исключением такси) и на автомобильном транспорте общего пользования в сельской местности (в пределах административного района по месту жительства) в порядке, определяемом главой местной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