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7a11" w14:textId="af67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обязательного стpахования имущества, пpинадлежащего гpажданам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13 ноябpя 1991 года N 696.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с 1 января 1992 г. на территории Казахской ССР обязательное страхование имущества, принадлежащего гражданам.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страхование имущества граждан проводится только на принципах добровольности.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Правлению Государственной коммерческой страховой компании Казахской ССР разработать и утвердить условия добровольного страхования строений и животных в хозяйствах граждан.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Государственной коммерческой страховой компании Казахской ССР совместно с Министерством юстиции Казахской ССР в месячный срок внести в Кабинет Министров Казахской ССР предложения о внесении изменений в решения Правительства Казахской ССР, вытекающие из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Казахской ССР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