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00ef" w14:textId="16a0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меpах по стабилизации pаботы и дальнейшему pазвитию легкой пpомышленности pеспублики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Казахской ССР от 12 ноябpя 1991 года N 687. Утратило силу - постановлением Правительства РК от 19 января 1996 г. N 71. ~P960071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вывода экономики легкой промышленности республики из 
кризисной ситуации Кабинет Министров Казахской ССР постановляет:
</w:t>
      </w:r>
      <w:r>
        <w:br/>
      </w:r>
      <w:r>
        <w:rPr>
          <w:rFonts w:ascii="Times New Roman"/>
          <w:b w:val="false"/>
          <w:i w:val="false"/>
          <w:color w:val="000000"/>
          <w:sz w:val="28"/>
        </w:rPr>
        <w:t>
          1. Госэкономкомитету Казахской ССР, Госснабу Казахской ССР,
Министерству сельского хозяйства и продовольствия Казахской ССР,
Казпотребсоюзу совместно с концернами "Казлегпром", "Казместпром"
обеспечить предприятия республики, выпускающие изделия легкой
промышленности, местным сельскохозяйственным сырьем на годовые
программы производства продукции в полном объеме согласно приложению
N 1, включив его в республиканский государственный заказ.
</w:t>
      </w:r>
      <w:r>
        <w:br/>
      </w:r>
      <w:r>
        <w:rPr>
          <w:rFonts w:ascii="Times New Roman"/>
          <w:b w:val="false"/>
          <w:i w:val="false"/>
          <w:color w:val="000000"/>
          <w:sz w:val="28"/>
        </w:rPr>
        <w:t>
          При подготовке межреспубликанских соглашений и планировании 
закупок по импорту предусматривать недостающие сырьевые и материальные
ресурсы для нужд легкой промышленности согласно приложению N 2.
&lt;*&gt;
</w:t>
      </w:r>
      <w:r>
        <w:br/>
      </w:r>
      <w:r>
        <w:rPr>
          <w:rFonts w:ascii="Times New Roman"/>
          <w:b w:val="false"/>
          <w:i w:val="false"/>
          <w:color w:val="000000"/>
          <w:sz w:val="28"/>
        </w:rPr>
        <w:t>
          Сноска. Пункт 2 утратил силу постановлением Кабинета Министров 
Республики Казахстан от 16 февраля 1993 года N 118.
</w:t>
      </w:r>
      <w:r>
        <w:br/>
      </w:r>
      <w:r>
        <w:rPr>
          <w:rFonts w:ascii="Times New Roman"/>
          <w:b w:val="false"/>
          <w:i w:val="false"/>
          <w:color w:val="000000"/>
          <w:sz w:val="28"/>
        </w:rPr>
        <w:t>
          3. Госэкономкомитету Казахской ССР, Министерству внешнеэкономических
связей Казахской ССР, Внешэкономбанку Казахской ССР, концерну "Казлегпром"
внести на рассмотрение Республиканского валютного комитета предложения
по выделению в 1992-1993 годах валютных средств для закупа сырья,
материалов и оборудования, обеспечивающих стабильную работу отрасли.
</w:t>
      </w:r>
      <w:r>
        <w:br/>
      </w:r>
      <w:r>
        <w:rPr>
          <w:rFonts w:ascii="Times New Roman"/>
          <w:b w:val="false"/>
          <w:i w:val="false"/>
          <w:color w:val="000000"/>
          <w:sz w:val="28"/>
        </w:rPr>
        <w:t>
          Разрешить концернам, объединениям, предприятиям легкой, местной
и других отраслей промышленности, производящим товары народного
потребления, продажу их в установленном порядке через фирменные
магазины и специализированную торговлю на свободно конвертируемую
валюту.
</w:t>
      </w:r>
      <w:r>
        <w:br/>
      </w:r>
      <w:r>
        <w:rPr>
          <w:rFonts w:ascii="Times New Roman"/>
          <w:b w:val="false"/>
          <w:i w:val="false"/>
          <w:color w:val="000000"/>
          <w:sz w:val="28"/>
        </w:rPr>
        <w:t>
          4. Признать необходимым создание при концернах "Казлегпром" и
"Казместпром" на 1992 год целевых фондов развития отрасли за счет
отчислений в размере до 5 процентов от себестоимости товарной продукции
(работ). Использовать фонд на финансирование науки, отраслевых,
межотсраслевых научно-исследовательских и конструкторских работ,
развитие базовых отраслей промышленности, организацию испортозамещающих
сырьевых производств.
</w:t>
      </w:r>
      <w:r>
        <w:br/>
      </w:r>
      <w:r>
        <w:rPr>
          <w:rFonts w:ascii="Times New Roman"/>
          <w:b w:val="false"/>
          <w:i w:val="false"/>
          <w:color w:val="000000"/>
          <w:sz w:val="28"/>
        </w:rPr>
        <w:t>
          5. Концернам "Казлегпром", "Казахстанстрой", Министерству
сельского хозяйства и продовольствия Казахской ССР, Джамбулскому,
Павлодарскому, Северо-Казахстанскому и Чимкентскому облисполкомам
осуществить в 1992-1995 годах за счет кредитов банка, средств
централизованного фонда развития концерна "Казлегпром" приоритетное
строительство предприятий по выпуску сырьевых материалов в
соответствии с нормативными сроками строительства согласно
приложению N 4.
</w:t>
      </w:r>
      <w:r>
        <w:br/>
      </w:r>
      <w:r>
        <w:rPr>
          <w:rFonts w:ascii="Times New Roman"/>
          <w:b w:val="false"/>
          <w:i w:val="false"/>
          <w:color w:val="000000"/>
          <w:sz w:val="28"/>
        </w:rPr>
        <w:t>
          6. Министерству промышленности Казахской ССР, концерну
"Казлегпром", Госэкономкомитету Казахской ССР и Госснабу Казахской
ССР совместно с объединениями, предприятиями, организациями
химико-лесного и машиностроительного комплексов, расположенных на
территории республики, разработать комплексные программы по
организации на этих предприятиях производства синтетических,
искусственных волокон и нитей, красителей, вспомогательных веществ
для отделки тканей и кожевенного сырья, оборудования, запасных
частей и других материалов.
</w:t>
      </w:r>
      <w:r>
        <w:br/>
      </w:r>
      <w:r>
        <w:rPr>
          <w:rFonts w:ascii="Times New Roman"/>
          <w:b w:val="false"/>
          <w:i w:val="false"/>
          <w:color w:val="000000"/>
          <w:sz w:val="28"/>
        </w:rPr>
        <w:t>
          Внести предложения в Кабинет Министров Казахской ССР в I квартале
1992 г.
</w:t>
      </w:r>
      <w:r>
        <w:br/>
      </w:r>
      <w:r>
        <w:rPr>
          <w:rFonts w:ascii="Times New Roman"/>
          <w:b w:val="false"/>
          <w:i w:val="false"/>
          <w:color w:val="000000"/>
          <w:sz w:val="28"/>
        </w:rPr>
        <w:t>
          7. Государственному комитету Казахской ССР по поддержке новых
экономических структур и ограничению монополистической деятельности,
Министерству промышленности Казахской ССР, концернам "Казлегпром",
"Казместпром", облисполкомам, Алма-Атинскому и Ленинскому
горисполкомам, ассоциациям, акционерным обществам, промышленным
предприятиям, объединениям и организациям разработать и осуществить
конкретные организационно-экономические меры, направленные на
развитие предпринимательства и привлечение иностранных инвестиций.
</w:t>
      </w:r>
      <w:r>
        <w:br/>
      </w:r>
      <w:r>
        <w:rPr>
          <w:rFonts w:ascii="Times New Roman"/>
          <w:b w:val="false"/>
          <w:i w:val="false"/>
          <w:color w:val="000000"/>
          <w:sz w:val="28"/>
        </w:rPr>
        <w:t>
          Подготовить и до конца текущего года внести в Кабинет Министров
Казахской ССР программу развития малого бизнеса, а также предложения
по созданию акционерных компаний, корпораций, холдинговых обществ.
</w:t>
      </w:r>
      <w:r>
        <w:br/>
      </w:r>
      <w:r>
        <w:rPr>
          <w:rFonts w:ascii="Times New Roman"/>
          <w:b w:val="false"/>
          <w:i w:val="false"/>
          <w:color w:val="000000"/>
          <w:sz w:val="28"/>
        </w:rPr>
        <w:t>
          Государственному комитету Казахской ССР по государственному имуществу
совместно с концернами принять меры по ускорению разгосударствления
и приватизации объектов легкой и местной промышленности.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Казахской ССР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постановлению Кабинета Министров
                                                Казахской ССР
                                          от 12 ноября 1991 г. N 687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Потребность
</w:t>
      </w:r>
      <w:r>
        <w:br/>
      </w:r>
      <w:r>
        <w:rPr>
          <w:rFonts w:ascii="Times New Roman"/>
          <w:b w:val="false"/>
          <w:i w:val="false"/>
          <w:color w:val="000000"/>
          <w:sz w:val="28"/>
        </w:rPr>
        <w:t>
                          в основных видах сельскохозяйственного сырья,
</w:t>
      </w:r>
      <w:r>
        <w:br/>
      </w:r>
      <w:r>
        <w:rPr>
          <w:rFonts w:ascii="Times New Roman"/>
          <w:b w:val="false"/>
          <w:i w:val="false"/>
          <w:color w:val="000000"/>
          <w:sz w:val="28"/>
        </w:rPr>
        <w:t>
                              производимых в республике, на 1992 год
</w:t>
      </w:r>
      <w:r>
        <w:br/>
      </w:r>
      <w:r>
        <w:rPr>
          <w:rFonts w:ascii="Times New Roman"/>
          <w:b w:val="false"/>
          <w:i w:val="false"/>
          <w:color w:val="000000"/>
          <w:sz w:val="28"/>
        </w:rPr>
        <w:t>
                               [Таблица]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постановлению Кабинета Министров
                                               Казахской ССР
                                          от 12 ноября 1991 г. 687
                             Потребность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основных видах сырья и материалов, завозимых
</w:t>
      </w:r>
      <w:r>
        <w:br/>
      </w:r>
      <w:r>
        <w:rPr>
          <w:rFonts w:ascii="Times New Roman"/>
          <w:b w:val="false"/>
          <w:i w:val="false"/>
          <w:color w:val="000000"/>
          <w:sz w:val="28"/>
        </w:rPr>
        <w:t>
                                            в республику, на 1992 год
</w:t>
      </w:r>
      <w:r>
        <w:br/>
      </w:r>
      <w:r>
        <w:rPr>
          <w:rFonts w:ascii="Times New Roman"/>
          <w:b w:val="false"/>
          <w:i w:val="false"/>
          <w:color w:val="000000"/>
          <w:sz w:val="28"/>
        </w:rPr>
        <w:t>
                              [Таблица]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постановлению Кабинета Министров
                                               Казахской ССР
                                          от 12 ноября 1991 г. N 687
                              Перечень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сырья и материалов, подлежащих квотированию
               и лицензированию при отгрузке за пределы 
                             республики
     Хлопок-волокно
     Линт хлопковый
     Улюк хлопковый
     Шерсть натуральная
     Волокно синтетическое
     Волокно искусственное
     Нити синтетические
     Нити искусственные
     Пряжа хлопчатобумажная
     Пряжа объемная
     Пряжа штапельная
     Кожсырье крупное
     Кожсырье мелкое
          в том числе нестандартное
     Кожсырье свиное
     Кожтовары хромовые
     Кожтовары юфтевые
     Кожтовары жесткие
     Спилок
     Ткани хлопчатобумажные 
     Ткани шерстяные 
     Ткани шелковые
     Пряжа шерстяная
     Пушнина
     Перо-пуховое сырье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постановлению Кабинета Министров
                                                Казахской ССР
                                         от 12 ноября 1991 г. N 687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важнейших объектов по выпуску сырья и материалов
             для производства товаров легкой промышленности, 
                подлежащих приоритетному строительству в    
                          в 1992-1995 годах
                                                     Мощность
    Павлодарский кожевенный завод              250 млн. кв.дециметров
    (перебазирование на новую площадку)        кож. хромового дубления
    Петропавловский кожевенный завод           150 млн. кв. дециметров
    (расширение)                               кож. хромового дубления
    Кожевенный завод, г.Чу Джамбулской          300 млн. кв. дециметров
    области                                    кожевенного полуфабриката
    Хлопкопрядильная фабрика, г. Туркестан     4,6 тыс. тонн пряжи
    Чимкентской области                        
    Хлопкопрядильная фабрика, пос.Кировский    2 тыс.тонн пряжи
    Чимкентской области
    Хлопкопрядильная фабрика, с.Темирлановка   2 тыс тонн пряжи
    Чимкентской области
    Хлопкопрядильная фабрика, с.Ленинское      2 тыс. тонн пряжи
    Чимкентской области
    Прядильно-трикотажная фабрика, с.Кентау    1,7 тыс.тонн пряжи 
    Чимкентской области                        5 тыс.тонн трикотажного
                                               полотна 
                                               3,4 млн. штук трикотажных 
                                               изделий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