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9848" w14:textId="70c9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pеализации Пpогpаммы боpьбы с пpеступностью и укpепления пpавопоpядка в Казахской ССР на 1989 - 1995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11 ноябpя 1991 года N 682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Казахской ССР отмечает, что министерства, ведомства,
общественные организации республики и местные Советы народных депутатов
не проявляют должной ответственности и настойчивости в осуществлении
практических мер по реализации Программы борьбы с преступностью и
укрепления правопорядка.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Деятельность правоохранительных органов по совершенствованию 
предупреждения, раскрытия и расследования преступлений, охране общественного
порядка существенного влияния на улучшение положения дел не оказывает.
Рост преступности за 9 месяцев составил 16,6 процента.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Считая основной задачей правоохранительной деятельности укрепление
законности, защиту прав и законных интересов граждан, Кабинет Министров
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Обратить внимание руководителей министерств и ведомств Казахской
ССР, исполкомов местных Советов народных депутатов на необходимость
безусловного выполнения мероприятий в соответствии с Программой борьбы
с преступностью и укрепления правопорядка 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Исполкомам областных, городских и районных Советов народных
депутатов, предприятиям, организациям, учреждениям, колхозам и совхозам
предусмотреть выделение в 1992-1995 годах денежных средств на содержание
местной милиции в пределах не ниже штатной численности 1990 года. Произвести 
зачисление всех выделяемых средств на единый расчетный счет соответствующих
местных Советов народных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Казахской ССР обеспечить исполнение Закона
Казахской ССР "О судоустройстве Казахской ССР" в части финансирования штатной
численности судей по административному и исполнительному производству, а также
вновь образуемых судов Казахской ССР из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Министерствам и ведомствам Казахской ССР к 1 января 1991 г. доложить
Кабинету Министров Казахской ССР о завершении работы по паспортизации 
объектов народного хозяйства республики и создании надежных условий для
хранения денежных и товарно-материальных ценностей. Запретить с 1 января
1991 г. использование технически не укрепленных помещений.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Исполкомам областных, городских и районных Советов народных депутатов
принять дополнительные меры к удовлетворению потребностей индивидуальных 
владельцев, автотранспортных средств в охраняемых автостоянках и
кооперативных гаражах. Государственному комитету Казахской ССР по архитектуре
и строительству предусматривать в проектах жилых зданий строительство
индивидуальных подземных гаражей.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внутренних дел Казахской ССР, Министерству юстиции
Казахской ССР, Прокуратуре Казахской ССР в соответствии с происходящими 
социально-экономическими и политическими изменениями, с учетом криминогенной 
обстановки разработать предложения по изменению и дополнению Программы
борьбы с преступностью и укрепления правопорядка и до 1 января 1991 г. внести 
в Кабинет 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Считать исполненными следующие пункты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1.4, 1.5, 2.9, 2.10, 2.12, 4.1, 4.2, 5.1, 5.13, 6.2, 6.6, 6.7, 6.8.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