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b590" w14:textId="eaeb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служебных зданий и помещений оpганов госудаpственной власти и упpавления в гоpоде Алма-Ате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26 сентябpя 1991 г. N 566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Кабинет Министров Казахской ССР отмечает, что проведенная 
реорганизация органов государственной власти и управления не
повлекла за собой высвобождение помещений, персональных
автомашин, средств правительственной и общегосударственной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Министерствами и государственными комитетами республики, 
концернами и ассоциациями зачастую необосновано, без решения
уполномоченных на то органов допускается передача в уставные
фонды коммерческих структур, в аренду и даже продажа служебных зданий 
и помещений, являющихся государственной собственностью. Подобные акты,
совершенные до введения в действие Закона Казахской ССР 
"О разгосударствлении и приватизации", нарушают его основные положения
и принципы, ущемляют интересы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Государственный комитет Казахской ССР по государственному имуществу
не использует предоставленные ему Верховным Советом Казахской ССР 
правомочия по владению, пользованию и распоряжению государственной 
собственностью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Кабинет Министров Казахской ССР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Государственному комитету Казахской ССР по государственному 
имуществу совместно с Алма-Атинским горисполкомом: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 2-месячный срок обеспечить высвобождение служебных зданий и
помещений, предназначенных для размещения органов государственной
власти и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внести в Кабинет Министров Казахской ССР до 1 ноября 1991 г.
предложения о дальнейшем использовании этих зданий и помещений,
предусмотрев при этом компактное размещение республиканских 
учреждений.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Государственным концернам, ассоциациям, другим организационным 
структурам, образованным на базе упраздненных министерств ведомств, а
также негосударственным учреждениям и организациям заключить до конца
текущего года с Государственным комитетом Казахской ССР по 
государственному имуществу договоры об аренде выделяемых им 
государственных служебных помещений в городе Алма-Ате.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Министерству связи Казахской ССР, Комитету государственной
безопасности Казахской ССР, Министерству печати и информации 
Казахской ССР обеспечить в первоочередном порядке органы государственной
власти и управления, в случае изменения их месторасположения, средствами
связи и фирменной печатной продукцией.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Государственному комитету Казахской ССР по экономике, 
Государственному комитету Казахской ССР по государственному имуществу,
Министерству юстиции Казахской ССР совместно с заинтересованными 
министерствами и ведомствами в месячный срок подготовить и внести в 
Кабинет Министров КазахскойССР предложения о внесении изменений в Закон 
Казахской ССР "Об аренде".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   Казахской ССР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