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571" w14:textId="0a16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пpоблем комплексного освоения недp Академии 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13 сентябpя 1991 г. N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Академии наук Казахской ССР, согласованное
с Государственным комитетом Казахской ССР по экономике и Министерством
финансов Казахской ССР, об организации Института проблем комплексного
освоения недр Академии наук Казахской ССР в г. Караганде на базе
отделов Института геологических наук имени К.И.Сатпаева, Института
горного дела, Института математики и механики Академии наук Казахской
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указанного Института провести в пределах финансовых
и материальных ресурсов, планов по труду и бюджетных ассигнований и
других лимитов и нормативов, установленных Академии наук Казахской
ССР на научно-исследовательские работы на 1991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Академии наук Казахской ССР об
установлении следующих основных направлений научной деятельности
Института проблем комплексного освоения недр Академии наук Казахской
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комплексное изучение месторождений полезных ископаемых: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теоретическое обоснование и разработка способов нетрадиционных
технологий при комплексном освоении рудных и угольных месторождений: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 минерального сырья и энергетических 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комплексный прогноз горнодобывающей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Карагандинский областной Совет народных
депутатов определил производственные площади для размещения Института
проблем комплексного освоения недр Академии наук Казахской ССР.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