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88e1" w14:textId="4038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исчисления основной заpаботной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июня 1991 г. N 397. Утратило силу - постановлением Правительства РК от 12 августа 1997 г. N 1251 ~P971251.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Законом Казахской ССР </w:t>
      </w:r>
      <w:r>
        <w:rPr>
          <w:rFonts w:ascii="Times New Roman"/>
          <w:b w:val="false"/>
          <w:i w:val="false"/>
          <w:color w:val="000000"/>
          <w:sz w:val="28"/>
        </w:rPr>
        <w:t xml:space="preserve">Z902200_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занятости населения" Кабинет Министров Казахской ССР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согласованный с Советом Федерации профсоюзов Казахской ССР прилагаемый Порядок исчисления основной заработной платы для определения размера пособий по безработице и стипендий, выплачиваемых гражданам в период профессиональной подготовки, повышения квалификации и переподготовки, и ввести его в действие с 1 июля 1991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Пордок доводится: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министерствами, ведомствами, ассоциациями, концернами - до подведомственных предприятий, организаций и учреждений, а также до предприятий и организаций - учредителей;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облисполкомами, Алма-Атинским и Ленинским горисполкомами - до расположенных на их территории предприятий, организаций и учреждений, независимо от форм собственности и хозяйствования.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Министерству труда Казахской ССР разработать и утвердить по согласованию с Советом Федерации профсоюзов Казахской ССР разъяснения по применению указанного Порядка, обеспечить контроль за правильностью его применения.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1991 г. N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исчислений основной заработной платы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Порядок применяется при исчислении основной заработной платы для определения размеров пособий по безработице и стипендий, выплачиваемых гражданам в период их профессиональной подготовки, повышения квалификации или переподготовки, в соответствии со статьями 30, 31, 32, 34 Закона Казахской ССР "О занятости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Основная заработная плата является частью средней заработной платы, полученной по предыдущему месту работы за последние три месяца либо за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Определение средней заработной платы производится в соответствии с постановлением Народного Комиссариата Труда СССР от 2 апреля 1930 г. N 142 "О среднем заработке и оплате за неполный месяц" ("Известия НКТ СССР", 1930 г., N 13), с учетом изменений и дополнений. В случаях применения предприятиями самостоятельно установленных повышенных тарифных ставок (окладов) исчисление средней заработной платы осуществляется исходя из государственных тарифных ставок (окладов), независимо от форм собственности и хозяйствования.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полученной после этого суммы исключаются: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все виды дополнительных вознаграждений единовременного характера (вознаграждения за выполнение отдельных поручений, не входящих в круг трудовых обязанностей работника; наградные выплаты; поощрительные и премиальные вознаграждения единовременного характера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наградные, поощрительные или премиальные выплаты и другие виды дополнительных вознаграждений, которые хотя и не носят единовременного характера, но выплачиваются за период времени более трех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вознаграждения за сверхурочные работы несистематического характера (сверхурочные работы считаются систематическими, если в продолжение трех последних месяцев на каждый месяц приходилось более 10 часов сверхурочной работы);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доходы (дивиденды, проценты), выплачиваемые по акциям трудового коллектива и вкладам членов трудового коллектива в имущество предприятия, учреждения,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 вознаграждения за праздничные дни;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 оплата за дни и часы, в течение которых работник фактически не работал (время исполнения государственных или общественных обязанностей, время простоя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ж) пособия и другие выплаты по государственному социальному страхованию;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з) доплаты и надбавки к заработной плате взамен суточных в случаях, когда постоянная работа протекает в пути или имеет разъездной характер, либо в связи со служебными поездками в пределах обслуживаемых участков;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и) денежные компенсации за неиспользованный отпуск;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к) квартирные деньги и стоимость предоставляемых бесплатно квартир, коммунальных услуг и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л) литературные гонорары штатных литературных работников редакций газет и журналов, выплачиваемые по договорам, заключенным на основе законов об авторском праве.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Основная заработная плата исчисляется от суммы средней заработной платы, определенной пунктом 2 настоящего Порядка, за исключением: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 единовременного вознаграждения (процентной надбавки) за выслугу лет, стаж работы (надбавки за стаж работы по специальности в данном хозяйстве);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 единовременного вознаграждения по итогам работы за год;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оплаты по совместительству, за исключением работников организаций здравоохранения и народного образования, независимо от их ведомственной подчиненности;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стипендий, выплачиваемых предприятиями, организациями учащимся (аспирантам), направленным на обучение с отрывом от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 пособий, выплачиваемых за счет предприятий, учреждений и организаций молодым специалистам за время отпуска после окончания высшего или среднего специального учебного заведения;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 вознаграждений, выплачиваемых гражданам за выполнение работ по договорам гражданско-правового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ж) материальной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з) единовременного поощрения (надбавки, премии) за выполнение особо важных производственных заданий;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и) выплат по районным коэффициентам за работу в пустынной и безводной местности, в высокогорных районах, а также по другим коэффициентам к заработной плате, учитывающим отраслевые особенности;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к) выплат полевого довольствия, сезонных надбавок (энцефалитные и т.п.);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л) доплат работникам в случае временной утраты трудоспособности до фактического заработка;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м) вознаграждений за распространение лотерейных билетов;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н) сумм трудовых и социальных льгот, предоставляемых своим работникам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предприятиями, учреждениями, организациями, независимо от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собственности и хозяйствования.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Основная заработная плата, исчисленная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Порядком, не может превышать 80 процентов уровня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заработной платы конкретного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Справка установленного образца (прилагается) выдается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безработному с указанием средней и основной заработной платы,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исчисленными в соответствии с настоящим Порядком.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за 199___ год о заработной плате и других доходах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гр. _____________________, работающего (щей) на (в)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(в рублях)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(Таблица)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сумма за год (три месяца)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Главный бухгалтер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199___год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Включаются все виды заработной платы согласно постановлению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НКТ СССР от 02.04.30 г. N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Указываются премии, носящие систематический характер.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Указывается одно вознаграждение каждого вида за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Указываются систематические выплаты, не входящие в заработную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плату (дивиденды, полевое довольствие и т.п.).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