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d142" w14:textId="75d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ОБЩЕСТВЕННОМ ФОНДЕ "ЗДОРОВЬЕ НАРОДА"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18 АПРЕЛЯ 1991 Г. № 244. Утратило силу - постановлением Правительства РК от 14 февраля 2000 г. № 242 ~P000242.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БЛАГОТВОРИТЕЛЬНЫЕ ЦЕЛИ ОБЩЕСТВЕННОГО ФОНДА "ЗДОРОВЬЕ НАРОДА", ЕГО ГУМАННЫЕ ПРИНЦИПЫ ЗАБОТЫ O ЗДОРОВЬЕ ЧЕЛОВЕКА И ОБ ОЗДОРОВЛЕНИИ ОКРУЖАЮЩЕЙ ЕГО СРЕДЫ,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ПРОГРАММУ И ОСНОВНЫЕ НАПРАВЛЕНИЯ ДЕЯТЕЛЬНОСТИ ОБЩЕСТВЕННОГО ФОНДА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И ЛЕНИНСКОМУ ГОРИСПОЛКОМАМ B УСТАНОВЛЕННОМ ПОРЯДКЕ РАССМАТРИВАТЬ ВОПРОСЫ ВЫДЕЛЕНИЯ ЗЕМЕЛЬНЫХ УЧАСТКОВ ПОД ОБЪЕКТЫ ЗДРАВООХРАНЕНИЯ, СТРОИТЕЛЬСТВО КОТОРЫХ БУДЕТ ОСУЩЕСТВЛЯТЬСЯ ЗА СЧЕТ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 И ВЕДОМСТВАМ КАЗАХСКОЙ ССР, ИСПОЛКОМАМ МЕСТНЫХ COBETOB НАРОДНЫХ ДЕПУТАТОВ ОКАЗЫВАТЬ ОБЩЕСТВЕННОМУ ФОНДУ "ЗДОРОВЬЕ НАРОДА" СОДЕЙСТВИЕ И ПРАКТИЧЕСКУЮ ПОМОЩЬ B ПРОВОДИМОЙ РАБОТЕ ПО ОЗДОРОВЛЕНИЮ НАСЕЛЕНИЯ, УЛУЧШЕНИЮ ЭКОЛОГИЧЕСКОЙ ОБСТАНОВКИ И УКРЕПЛЕНИЮ МАТЕРИАЛЬНО-ТЕХНИЧЕСКОЙ БАЗЫ ФОНДА.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