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d142" w14:textId="75dd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ЕСТВЕННОМ ФОНДЕ "ЗДОРОВЬЕ НАР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8 АПРЕЛЯ 1991 Г. № 244. Утратило силу - постановлением Правительства РК от 14 февраля 2000 г. № 242 ~P00024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ИТЫВАЯ БЛАГОТВОРИТЕЛЬНЫЕ ЦЕЛИ ОБЩЕСТВЕННОГО ФОНДА "ЗДОРОВЬЕ НАРОДА", ЕГО ГУМАННЫЕ ПРИНЦИПЫ ЗАБОТЫ O ЗДОРОВЬЕ ЧЕЛОВЕКА И ОБ ОЗДОРОВЛЕНИИ ОКРУЖАЮЩЕЙ ЕГО СРЕДЫ,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ДОБРИТЬ ПРОГРАММУ И ОСНОВНЫЕ НАПРАВЛЕНИЯ ДЕЯТЕЛЬНОСТИ ОБЩЕСТВЕННОГО ФОНДА "ЗДОРОВЬЕ НАР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ЛИСПОЛКОМАМ, АЛМА-АТИНСКОМУ И ЛЕНИНСКОМУ ГОРИСПОЛКОМАМ B УСТАНОВЛЕННОМ ПОРЯДКЕ РАССМАТРИВАТЬ ВОПРОСЫ ВЫДЕЛЕНИЯ ЗЕМЕЛЬНЫХ УЧАСТКОВ ПОД ОБЪЕКТЫ ЗДРАВООХРАНЕНИЯ, СТРОИТЕЛЬСТВО КОТОРЫХ БУДЕТ ОСУЩЕСТВЛЯТЬСЯ ЗА СЧЕТ СРЕДСТ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АМ И ВЕДОМСТВАМ КАЗАХСКОЙ ССР, ИСПОЛКОМАМ МЕСТНЫХ COBETOB НАРОДНЫХ ДЕПУТАТОВ ОКАЗЫВАТЬ ОБЩЕСТВЕННОМУ ФОНДУ "ЗДОРОВЬЕ НАРОДА" СОДЕЙСТВИЕ И ПРАКТИЧЕСКУЮ ПОМОЩЬ B ПРОВОДИМОЙ РАБОТЕ ПО ОЗДОРОВЛЕНИЮ НАСЕЛЕНИЯ, УЛУЧШЕНИЮ ЭКОЛОГИЧЕСКОЙ ОБСТАНОВКИ И УКРЕПЛЕНИЮ МАТЕРИАЛЬНО-ТЕХНИЧЕСКОЙ БАЗЫ ФОНДА.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