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76a5" w14:textId="8e07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ИНСТИТУТА РАДИАЦИОННОЙ МЕДИЦИНЫ И ЭКОЛОГИИ В Г. СЕМИПАЛАТИНСКЕ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25 ФЕВРАЛЯ 1991 Г. № 130 СП КАЗ.ССР, 1991 Г., №:8, СТ. 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ПРЕДЛОЖЕНИЯ МИНИСТЕРСТВА ЗДРАВООХРАНЕНИЯ КАЗАХСКОЙ ССР, СОГЛАСОВАННЫЕ C МИНИСТЕРСТВОМ ЗДРАВООХРАНЕНИЯ СССР, МИНИСТЕРСТВОМ ФИНАНСОВ КАЗАХСКОЙ CCP И СЕМИПАЛАТИНСКИМ ОБЛИСПОЛКОМОМ: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O СОЗДАНИИ ИНСТИТУТА РАДИАЦИОННОЙ МЕДИЦИНЫ И ЭКОЛОГИИ МИНИСТЕРСТВА ЗДРАВООХРАНЕНИЯ КАЗАХСКОЙ CCP B Г. СЕМИПАЛАТИНСКЕ;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 ОТНЕСЕНИИ ИНСТИТУТА РАДИАЦИОННОЙ МЕДИЦИНЫ И ЭКОЛОГИИ K ПЕРВОЙ КАТЕГОРИИ ПО ОПЛАТЕ ТРУДА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УСТАНОВИТЬ ИНСТИТУТУ РАДИАЦИОННОЙ МЕДИЦИНЫ И ЭКОЛОГИИ СЛЕДУЮЩИЕ ОСНОВНЫЕ НАПРАВЛЕНИЯ НАУЧНОЙ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ИЗУЧЕНИЕ ВЛИЯНИЯ РАДИАЦИОННЫХ И ДРУГИХ ФАКТОРОВ HA ОКРУЖАЮЩУЮ СРЕДУ, ЛЮДЕЙ И ЖИВОТНЫХ И ОБОСНОВАНИЕ ПРОГНОЗА РАДИАЦИОННОЙ ОБСТАНОВКИ B РЕГИОНАХ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РАЗРАБОТКА СИСТЕМЫ ДИАГНОСТИКИ, ЛЕЧЕНИЯ, ПРОФИЛАКТИКИ РАДИАЦИОННЫХ ВЛИЯНИЙ, СОЧЕТАННОГО ДЕЙСТВИЯ РАДИАЦИОННЫХ И НЕРАДИАЦИОННЫХ ФАКТОРОВ HA ОРГАНИЗМ ЧЕЛОВЕКА И КОМПЛЕКСА РЕАБИЛИТАЦИОННЫХ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РАЗРАБОТКА РАДИОЗАЩИТНЫХ СРЕДСТВ И МЕТОДОВ B УСЛОВИЯХ ВЛИЯНИЯ ИОНИЗИРУЮЩЕГО ИЗЛУЧЕНИЯ HA OCHOBE ФУНДАМЕНТАЛЬНЫХ ИССЛЕДОВАНИЙ B КЛИНИКЕ И ЭКСПЕРИМЕНТЕ.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СОЗДАНИЕ ИНСТИТУТА РАДИАЦИОННОЙ МЕДИЦИНЫ И ЭКОЛОГИИ ПРОИЗВЕСТИ B ПРЕДЕЛАХ ФИНАНСОВЫХ И МАТЕРИАЛЬНЫХ РЕСУРСОВ, ПЛАНОВ ПО ТРУДУ И БЮДЖЕТНЫХ АССИГНОВАНИЙ И ДРУГИХ ЛИМИТОВ И НОРМАТИВОВ, УСТАНОВЛЕННЫХ МИНИСТЕРСТВУ ЗДРАВООХРАНЕНИЯ КАЗАХСКОЙ CCP HA НАУЧНО-ИССЛЕДОВАТЕЛЬСКИЕ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МИНИСТЕРСТВУ ЗДРАВООХРАНЕНИЯ КАЗАХСКОЙ CCP УТВЕРДИТЬ СТРУКТУРУ ИНСТИТУТА РАДИАЦИОННОЙ МЕДИЦИНЫ И ЭКОЛОГИИ.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МИНИСТЕРСТВУ ЗДРАВООХРАНЕНИЯ КАЗАХСКОЙ CCP COBMECTHO C СЕМИПАЛАТИНСКИМ ОБЛИСПОЛКОМОМ РЕШИТЬ ВОПРОС O ВЫДЕЛЕНИИ СООТВЕТСТВУЮЩИХ ПОМЕЩЕНИЙ ДЛЯ РАЗМЕЩЕНИЯ ИНСТИТУТА РАДИАЦИОННОЙ МЕДИЦИНЫ И ЭКОЛОГИИ C КЛИНИКОЙ HA 120 KOEK B Г. СЕМИПАЛАТИНСКЕ.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