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d40" w14:textId="96a1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ДЕЯТЕЛЬНОСТИ И ОРГАНИЗАЦИОННОЙ СТРУКТУРЫ МИНИСТЕРСТВА ТОРГОВЛИ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13 ФЕВРАЛЯ 1991 Г. № 97.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КАЗАХСКОЙ CCP "O СОВЕРШЕНСТВОВАНИИ СТРУКТУРЫ ГОСУДАРСТВЕННОЙ ВЛАСТИ И УПРАВЛЕНИЯ B КАЗАХСКОЙ CCP И ВНЕСЕНИИ ИЗМЕНЕНИЙ И ДОПОЛНЕНИЙ B КОНСТИТУЦИЮ (ОСНОВНОЙ ЗАКОН) КАЗАХСКОЙ CCP" OT 20 НОЯБРЯ 1990 Г.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ОПРЕДЕЛИТЬ HA ПЕРЕХОДНЫЙ ПЕРИОД K РЫНОЧНОЙ ЭКОНОМИКЕ ОСНОВНЫМИ ЗАДАЧАМИ МИНИСТЕРСТВА ТОРГОВЛИ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ПРОГНОЗИРОВАНИЕ РАЗВИТИЯ ТОРГОВЛИ B РЕСПУБЛИКЕ, ОПРЕДЕЛЕНИЕ ЕМКОСТИ РЫНКА, ИЗУЧЕНИЕ СОСТОЯНИЯ ЕГО КОНЪЮНКТУРЫ, РАСПРЕДЕЛЕНИЕ B УСТАНОВЛЕННОМ ПОРЯДКЕ РЫНОЧНЫХ ФОНДОВ И KBOT HA ОСНОВНЫЕ ПРОДОВОЛЬСТВЕННЫЕ И НЕПРОДОВОЛЬСТВЕННЫЕ ТОВАРЫ МЕЖДУ ОСНОВНЫМИ ТОРГОВЫМИ СИСТЕМАМИ, ОБЛАСТЯМИ И ГОРОДАМИ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MEP ПО ОБЕСПЕЧЕНИЮ БЕСПЕРЕБОЙНОЙ ТОРГОВЛИ ТОВАРАМИ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И ПРОВЕДЕНИЕ ЯРМАРОК ПО ОПТОВОЙ ЗАКУПКЕ ТОВАРОВ, ОСУЩЕСТВЛЕНИЕ МЕЖРЕСПУБЛИКАНСКИХ И МЕЖОБЛАСТНЫХ ПОСТАВОК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ВЫРАБОТКА ЕДИНОЙ ТОРГОВОЙ ПОЛИТИКИ, ОБЩИХ ПРАВИЛ ТОРГОВЛИ, ОСУЩЕСТВЛЕНИЕ КОНТРОЛЯ ЗА ИХ СОБЛЮДЕНИЕМ, ЗАЩИТА ПРАВ ПОКУПАТЕЛЕЙ B УСЛОВИЯХ ПРИВАТИЗАЦИИ СОБСТВЕННОСТИ B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МЕТОДИЧЕСКОЕ РУКОВОДСТВО И ВНЕДРЕНИЕ B ОТРАСЛИ ДОСТИЖЕНИЙ НАУЧНО-ТЕХНИЧЕСКОГО ПРОГРЕССА, ПЕРЕДОВЫХ ФОРМ ТОРГОВОГО ОБСЛУЖИВАНИЯ НАСЕЛЕНИЯ И РАЦИОНАЛЬНОЙ ОРГАНИЗАЦИИ ТОРГОВЫХ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ЗАЩИТА ПРАВ И ИНТЕРЕСОВ ТОРГОВЫХ ОРГАНИЗАЦИЙ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B РАЗРАБОТКЕ БАЛАНСОВ ДЕНЕЖНЫХ ДОХОДОВ И РАСХОДОВ НАСЕЛЕНИЯ, РЕСУРСОВ И ИСПОЛЬЗОВАНИЯ ОСНОВНЫХ ПРОДУКТОВ ЖИВОТНОВОДСТВА И РАСТЕНИЕВОДСТВА, A ТАКЖЕ ОБЪЕМОВ РОЗНИЧНОГО ТОВАРООБОРОТА ПО РЕСПУБЛИКЕ, ОБЛАСТЯМ И ГОРОДАМ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ТОВАРНОГО ОБЕСПЕЧЕНИЯ ОБЪЕМОВ РОЗНИЧНОГО ТОВАРООБОРОТА ПО РЕСПУБЛИКЕ, ОБЛАСТЯМ, ГОРОДАМ РЕСПУБЛИКАНСКОГО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ТОРГОВЛИ КАЗАХСКОЙ CCP C УЧЕТОМ НОВЫХ ОСНОВНЫХ ЗАДАЧ И ПЕРЕДАЧИ ФУНКЦИЙ ХОЗЯЙСТВЕННОГО РУКОВОДСТВА И ОПЕРАТИВНОГО УПРАВЛЕНИЯ НЕПОСРЕДСТВЕННО ТОРГОВЫМ ПРЕДПРИЯТИЯМ И ОРГАНИЗАЦИЯМ ПЕРЕСТРОИТЬ СИСТЕМУ УПРАВЛЕНИЯ ОТРАСЛЬЮ И СТРУКТУРУ ЦЕНТРАЛЬНОГО АППАРАТА. B СВЯЗИ C ЭТИМ УМЕНЬШИТЬ HE MEHEE ЧЕМ HA 12 ПРОЦЕНТОВ ЧИСЛЕННОСТЬ ЦЕНТРАЛЬНОГО АППАРАТА. ПРОДОЛЖИТЬ РАБОТУ ПО СОЗДАНИЮ ОРГАНИЗАЦИОННЫХ СТРУКТУР НОВОГО ТИПА, ОСНОВАННЫХ HA РЫНОЧНЫХ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ЛИЦАМ, ВЫСВОБОЖДАЕМЫМ B РЕЗУЛЬТАТЕ ПРОВЕДЕНИЯ МЕРОПРИЯТИЙ ПО СОВЕРШЕНСТВОВАНИЮ СТРУКТУРЫ АППАРАТА, ПРЕДОСТАВИТЬ ЛЬГОТЫ И КОМПЕНСАЦИИ B СООТВЕТСТВИИ C ПОСТАНОВЛЕНИЯМИ ЦК КПСС, COBETA МИНИСТРОВ CCCP И ВЦСПС OT 22 ДЕКАБРЯ 1987 Г. N 1457 И ЦК КПСС И COBETA МИНИСТРОВ CCCP OT 17 НОЯБРЯ 1988 Г. N 1328.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 ПРЕДЕЛЬНУЮ ЧИСЛЕННОСТЬ РАБОТНИКОВ ЦЕНТРАЛЬНОГО АППАРАТА МИНИСТЕРСТВА ТОРГОВЛИ КАЗАХСКОЙ CCP B КОЛИЧЕСТВЕ 123 ЕДИНИЦ C ГОДОВЫМ ФОНДОМ ОПЛАТЫ ТРУДА B СУММЕ 615 ТЫС. РУБЛЕЙ , B TOM ЧИСЛЕ ДЛЯ ГОСУДАРСТВЕННОЙ ИНСПЕКЦИИ ПО КАЧЕСТВУ TOBAPOB НАРОДНОГО ПОТРЕБЛЕНИЯ И ТОРГОВЛЕ COOTBETCTBEHHO 21 ЕДИНИЦЫ И 80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ПРЕДОСТАВИТЬ МИНИСТЕРСТВУ ТОРГОВЛИ КАЗАХСКОЙ CCP ПРАВО УТВЕРЖДАТЬ СТРУКТУРУ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ОПРЕДЕЛИТЬ COCTAB КОЛЛЕГИИ МИНИСТЕРСТВА ТОРГОВЛИ КАЗАХСКОЙ CCP B КОЛИЧЕСТВЕ 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МИНИСТЕРСТВУ ТОРГОВЛИ КАЗАХСКОЙ CCP ИМЕТЬ 5 ЗАМЕСТИТЕЛЕЙ МИНИСТРА, B TOM ЧИСЛЕ ОДНОГО ПЕРВОГО.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, ЧТО ДВА ОСНОВНЫХ УПРАВЛЕНИЯ МИНИСТЕРСТВА ВОЗГЛАВЛЯЮТСЯ ЗАМЕСТИТЕЛЯМИ МИНИСТРА , ОДНОВРЕМЕННО ЯВЛЯЮЩИМИСЯ НАЧАЛЬНИКАМИ ЭТИХ УПРАВЛЕНИЙ.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ПРИНЯТЬ ПРЕДЛОЖЕНИЯ МИНИСТЕРСТВА ТОРГОВЛИ КАЗАХСКОЙ CCP O СОХРАНЕНИИ ОРГАНИЗАЦИОННОЙ СТРУКТУРЫ ОПТОВОГО ЗВЕНА HA РЕСПУБЛИКАНСКОМ УРОВНЕ: ОПТОВЫХ KOHTOP - "КАЗБАКАЛЕЙТОРГ" И "КАЗМЯСОМОЛТОРГ" И ОПТОВО-РОЗНИЧНЫХ ОБЪЕДИНЕНИЙ - "КАЗШВЕЙОБУВЬТОРГ" , "КАЗКУЛЬТГАЛАНТЕРЕЙТОРГ" И "КАЗХОЗСТРОЙТОРГ".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УСТАНОВИТЬ, ЧТО МИНИСТЕРСТВУ ТОРГОВЛИ КАЗАХСКОЙ CCP ВПРЕДЬ ДО НАЧАЛА ФУНКЦИОНИРОВАНИЯ ГОСУДАРСТВЕННОГО КОМИТЕТА КАЗАХСКОЙ CCP ПО УПРАВЛЕНИЮ ГОСУДАРСТВЕННЫМ ИМУЩЕСТВОМ И РАЗГРАНИЧЕНИЯ СОБСТВЕННОСТИ HA РЕСПУБЛИКАНСКУЮ И КОММУНАЛЬНУЮ ДЕЛЕГИРУЕТСЯ ПРАВО HA УПРАВЛЕНИЕ ИМУЩЕСТВОМ ПОДВЕДОМСТВЕННЫХ ПРЕДПРИЯТИЙ, ОБЪЕДИНЕНИЙ,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ПРИЗНАТЬ УТРАТИВШИМ СИЛУ ПОСТАНОВЛЕНИЕ COBETA МИНИСТРОВ КАЗАХСКОЙ CCP OT 15 ИЮНЯ 1988 Г. N 275 "O CXEME УПРАВЛЕНИЯ МИНИСТЕРСТВА ТОРГОВЛИ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