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1bb9" w14:textId="97d1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АЛМА-АТИНСКОГО АВТОМОБИЛЬНО-ДОРОЖНОГО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25 ДЕКАБРЯ 1990 Г.№ 495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МИНИСТЕРСТВА НАРОДНОГО ОБРАЗОВАНИЯ КАЗАХСКОЙ ССР, МИНИСТЕРСТВА АВТОМОБИЛЬНЫХ ДОРОГ КАЗАХСКОЙ CCP И МИНИСТЕРСТВА ТРАНСПОРТА КАЗАХСКОЙ ССР, СОГЛАСОВАННОЕ C ГОСПЛАНОМ КАЗАХСКОЙ ССР, МИНИСТЕРСТВОМ ФИНАНСОВ КАЗАХСКОЙ ССР, ГОСУДАРСТВЕННЫМ КОМИТЕТОМ CCCP ПО НАРОДНОМУ ОБРАЗОВАНИЮ, ОБ ОРГАНИЗАЦИИ C 1 ЯНВАРЯ 1991 Г. АЛМА-АТИНСКОГО АВТОМОБИЛЬНО-ДОРОЖНОГО ИНСТИТУТА HA БАЗЕ АЛМА-АТИНСКОГО ФИЛИАЛА УСТЬ-КАМЕНОГОРСКОГО СТРОИТЕЛЬНО-ДОРОЖНОГО ИНСТИТУТА B ПРЕДЕЛАХ БЮДЖЕТНЫХ АССИГНОВАНИЙ, ВЫДЕЛЕННЫХ МИНИСТЕРСТВУ НАРОДНОГО ОБРАЗОВАНИЯ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ГОСПЛАНУ КАЗАХСКОЙ ССР, МИНИСТЕРСТВУ НАРОДНОГО ОБРАЗОВАНИЯ КАЗАХСКОЙ ССР, МИНИСТЕРСТВУ АВТОМОБИЛЬНЫХ ДОРОГ КАЗАХСКОЙ ССР, МИНИСТЕРСТВУ ТРАНСПОРТА КАЗАХСКОЙ CCP ПРИ РАЗРАБОТКЕ ПЛАНОВ ЭКОНОМИЧЕСКОГО И СОЦИАЛЬНОГО РАЗВИТИЯ ПРЕДУСМОТРЕТЬ ДАЛЬНЕЙШЕЕ УКРЕПЛЕНИЕ МАТЕРИАЛЬНО-ТЕХНИЧЕСКОЙ БАЗЫ УКАЗАННОГО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ПРИНЯТЬ K СВЕДЕНИЮ, ЧТО МИНИСТЕРСТВО АВТОМОБИЛЬНЫХ ДОРОГ КАЗАХСКОЙ CCP ОБЯЗУЕТСЯ ПЕРЕДАТЬ АЛМА-АТИНСКОМУ АВТОМОБИЛЬНО-ДОРОЖНОМУ ИНСТИТУТУ УЧЕБНО-ПРОИЗВОДСТВЕННЫЙ И ЛАБОРАТОРНЫЙ КОРПУСА, СТУДЕНЧЕСКОЕ ОБЩЕЖИТИЕ.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