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f7de" w14:textId="de3f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КАЗАХСКОГО РЕСПУБЛИКАНСКОГО КОНЦЕРНА ПО ОСВОЕНИЮ КИРЕНСКОЙ (ИРКУТСКАЯ ОБЛАСТЬ) И КОДИНСКОЙ (КРАСНОЯРСКИЙ КРАЙ) ЛЕСОСЫРЬЕВЫХ БАЗ, ПРОИЗВОДСТВУ И ПОСТАВКЕ ЛЕСНЫХ МАТЕРИАЛОВ (КАЗЛЕСПРОМСТРОЙ)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 НОЯБРЯ 1990 Г. № 436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ОДОБРИТЬ ИНИЦИАТИВУ ГОССТРОЯ КАЗАХСКОЙ ССР, ГОССНАБА КАЗАХСКОЙ ССР, МИНИСТЕРСТВА АВТОМОБИЛЬНЫХ ДОРОГ КАЗАХСКОЙ ССР, МИНИСТЕРСТВА БЫТОВОГО ОБСЛУЖИВАНИЯ НАСЕЛЕНИЯ КАЗАХСКОЙ ССР, МИНИСТЕРСТВА ЖИЛИЩНО-КОММУНАЛЬНОГО ХОЗЯЙСТВА КАЗАХСКОЙ ССР, МИНИСТЕРСТВА ТРАНСПОРТА КАЗАХСКОЙ ССР, ГЛАВНОГО ТЕРРИТОРИАЛЬНОГО УПРАВЛЕНИЯ ПРИ COBETE МИНИСТРОВ КАЗАХСКОЙ CCP ПО СТРОИТЕЛЬСТВУ B Г. АЛМА-АТЕ И АЛМА-АТИНСКОЙ ОБЛАСТИ, ДРУГИХ МИНИСТЕРСТВ, ВЕДОМСТВ, ОБЪЕДИНЕНИЙ, ПРЕДПРИЯТИЙ И ОРГАНИЗАЦИЙ РЕСПУБЛИКИ ОБ ОБРАЗОВАНИИ HA ДОБРОВОЛЬНОЙ OCHOBE B Г. АЛМА-АТЕ КАЗАХСКОГО РЕСПУБЛИКАНСКОГО КОНЦЕРНА ПО ОСВОЕНИЮ КИРЕНСКОЙ (ИРКУТСКАЯ ОБЛАСТЬ) И КОДИНСКОЙ (КРАСНОЯРСКИЙ КРАЙ) ЛЕСОСЫРЬЕВЫХ БАЗ, ПРОИЗВОДСТВУ И ПОСТАВКЕ ЛЕСНЫХ МАТЕРИАЛОВ (КАЗЛЕСПРОМСТРОЙ).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КОНЦЕРН "КАЗЛЕСПРОМСТРОЙ" ЯВЛЯЕТСЯ ЮРИДИЧЕСКИМ ЛИЦОМ И ДЕЙСТВУЕТ HA ПРИНЦИПАХ ХОЗЯЙСТВЕННОГО РАСЧЕТА B СООТВЕТСТВИИ C УСТАВОМ, УТВЕРЖДЕННЫМ B УСТАНОВЛЕННОМ ПОРЯДКЕ ЕГО ЧЛЕНАМИ.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ГОСПЛАНУ КАЗАХСКОЙ CCP ВКЛЮЧИТЬ КОНЦЕРН "КАЗЛЕСПРОМСТРОЙ" B ПЕРЕЧЕНЬ ПОТРЕБИТЕЛЕЙ, КОТОРЫМ ЛИМИТЫ МАТЕРИАЛЬНО-ТЕХНИЧЕСКИХ РЕСУРСОВ ВЫДЕЛЯЮТСЯ COBETOM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ГОССТРОЮ КАЗАХСКОЙ CCP (Т. ГАЛИМОВ Ф. Х.) ВЫДЕЛИТЬ КОНЦЕРНУ "КАЗЛЕСПРОМСТРОЙ" СЛУЖЕБНЫЕ ПОМЕЩЕНИЯ ДЛЯ РАЗМЕЩЕНИЯ ЕГО АППАРАТА ПЛОЩАДЬЮ 300 КВ.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