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149a" w14:textId="4ab1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Казахской pеспубликанской телекомпании "Азия 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28 сентябpя 1990 г. N 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Одобрительно отнестись к созданию Казахской республиканской
телекомпании "Азия 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основными направлениями деятельности
телекомпании в соответствии с ее Уставом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создании телепередач и их трансляции по общесоюзной и
республиканской программам, а также в международном и всесоюзном
обмене теле- и радиоинформацией;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телевизионных фильмов и программ в области
общественной, экономической, социальной и культурной жизни Казахской
ССР, других республик Союза ССР и зарубежных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развитии и укреплении систем кабельного, спутникового,
лазерного и иных видов телевидения.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Казахской ССР, облисполкомам,
Алма-Атинскому и Ленинскому горисполкомам оказывать содействие и
практическую помощь в реализации стоящих перед телекомпанией задач,
в укреплении ее материально-технической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Телекомпания;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действует на принципах полного хозяйственного расчета, 
самофинансирования и валютной самоокупаемости, самостоятельно
разрабатывает и утверждает программу своей деятельности согласно 
уставу, а также штаты аппарата телекомпании и своих производственных 
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строительство объектов производственного,
социального и культурно-бытового 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Госплану Казахской ССР, Госснабу Казахской ССР, министерствам и
ведомствам при установлении лимитов учитывать потребности
телекомпании, оказывать ей содействие в приобретении телевизионного
оборудования, другого имущества, необходимого для осуществления
практической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Алма-Атинскому горисполкому для обеспечения деятельности
телекомпании рассмотреть и решить вопрос о выделении земельных
участков для строительства жилья и объектов социально-культурного
назначения, необходимых служебных и производственных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Казахской ССР по телеведению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радиовещанию рассмотреть и решить вопрос о выделении для телекомпании
необходимого эфирного времени.
     6. Министерству связи Казахской ССР обеспечивать по заявкам
телекомпании установку телексов, телетайпов и средств телефонной
связи.
     7. Установить, что отчисления от валютных поступлений в фонд
телекомпании производятся по нормативам, предусмотренным для
предприятий, объединений и организаций республиканского подчинения.
      Председатель
Совета Министров Казахской ССР
    Управляющий Делами
Совета Министров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