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5fe0" w14:textId="c525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обpазовании пpоизводственно-сбытового концеpна по заготовке, пеpеpаботке и поставке лесобумажной и таpной пpодукции (Казлесматеpиалы) Госснаба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14 сентябpя 1990 N 374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Госснаба Казахской ССР об образовании в
его системе совместно с заинтересованными министерствами,
ведомствами, объединениями, предприятиями и организациями республики
производственно-сбытового концерна по заготовке, переработке и
поставке лесобумажной и тарной продукции (Казлесматериалы), в состав
которого на добровольной основе войдут оптово-посреднические фирмы
по торговле лесной и бумажной продукцией (Казлесбумоптторг) и по
использованию тары (Казпромтара).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Концерн "Казлесматериалы" является юридическим лицом и
действует на принципах хозяйственного расчета в соответствии с
уставом, утвержденным в установленном порядке его членами.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Выделить в 1990 году из резерва Совета Министров Казахской
ССР для осуществления деятельности этого концерна по одному
легковому автомобилю "Волга" ГАЗ-2410, "ВАЗ-2121" и УАЗ-31512.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Председатель
Совета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Зам. Управляющего Делами
Совета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